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6B260" w14:textId="173D16DB" w:rsidR="00967578" w:rsidRPr="00F1593B" w:rsidRDefault="00573DB8" w:rsidP="00967578">
      <w:pPr>
        <w:bidi/>
        <w:rPr>
          <w:rFonts w:ascii="Simplified Arabic" w:hAnsi="Simplified Arabic" w:cs="Simplified Arabic"/>
          <w:rtl/>
          <w:lang w:bidi="ar-EG"/>
        </w:rPr>
      </w:pPr>
      <w:r w:rsidRPr="00F1593B">
        <w:rPr>
          <w:rFonts w:ascii="Simplified Arabic" w:hAnsi="Simplified Arabic" w:cs="Simplified Arabic"/>
          <w:noProof/>
          <w:rtl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B0FFF79" wp14:editId="0E8CCCA9">
            <wp:simplePos x="0" y="0"/>
            <wp:positionH relativeFrom="column">
              <wp:posOffset>2294890</wp:posOffset>
            </wp:positionH>
            <wp:positionV relativeFrom="paragraph">
              <wp:posOffset>0</wp:posOffset>
            </wp:positionV>
            <wp:extent cx="1416685" cy="1416685"/>
            <wp:effectExtent l="0" t="0" r="0" b="0"/>
            <wp:wrapSquare wrapText="bothSides"/>
            <wp:docPr id="1334387902" name="Picture 1334387902" descr="C:\Users\seham\Pictures\لوجو الوحد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ham\Pictures\لوجو الوحدة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93B">
        <w:rPr>
          <w:rFonts w:ascii="Simplified Arabic" w:hAnsi="Simplified Arabic" w:cs="Simplified Arabic"/>
          <w:noProof/>
          <w:rtl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E64BD63" wp14:editId="74C071FA">
            <wp:simplePos x="0" y="0"/>
            <wp:positionH relativeFrom="column">
              <wp:posOffset>3819525</wp:posOffset>
            </wp:positionH>
            <wp:positionV relativeFrom="paragraph">
              <wp:posOffset>0</wp:posOffset>
            </wp:positionV>
            <wp:extent cx="1495425" cy="1443355"/>
            <wp:effectExtent l="0" t="0" r="9525" b="4445"/>
            <wp:wrapSquare wrapText="bothSides"/>
            <wp:docPr id="273325998" name="Picture 273325998" descr="Description: Description: 䠂詸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䠂詸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93B">
        <w:rPr>
          <w:rFonts w:ascii="Simplified Arabic" w:hAnsi="Simplified Arabic" w:cs="Simplified Arabic"/>
          <w:noProof/>
          <w:rtl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BDA9D58" wp14:editId="1DA2844F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1305560" cy="1456690"/>
            <wp:effectExtent l="0" t="0" r="8890" b="0"/>
            <wp:wrapSquare wrapText="bothSides"/>
            <wp:docPr id="1360094876" name="Picture 1360094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AA929" w14:textId="20A20C0E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768642AD" w14:textId="17A6A279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27ECD8DB" w14:textId="48BCF5C4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1BE50FDD" w14:textId="77777777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65ABAD61" w14:textId="77777777" w:rsidR="00967578" w:rsidRPr="00F1593B" w:rsidRDefault="00967578" w:rsidP="00967578">
      <w:pPr>
        <w:bidi/>
        <w:rPr>
          <w:rFonts w:ascii="Simplified Arabic" w:hAnsi="Simplified Arabic" w:cs="Simplified Arabic"/>
          <w:rtl/>
          <w:lang w:bidi="ar-EG"/>
        </w:rPr>
      </w:pPr>
    </w:p>
    <w:p w14:paraId="323294DB" w14:textId="77777777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sdt>
      <w:sdtPr>
        <w:rPr>
          <w:rFonts w:ascii="Simplified Arabic" w:hAnsi="Simplified Arabic" w:cs="Simplified Arabic"/>
          <w:b/>
          <w:bCs/>
          <w:color w:val="5B9BD5" w:themeColor="accent1"/>
          <w:sz w:val="40"/>
          <w:szCs w:val="40"/>
          <w:rtl/>
          <w:lang w:bidi="ar-EG"/>
        </w:rPr>
        <w:alias w:val="Title"/>
        <w:tag w:val=""/>
        <w:id w:val="-1735931841"/>
        <w:placeholder>
          <w:docPart w:val="B8761B82BEA34EA493F850518AAC0B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39506FE" w14:textId="7FF5ADD8" w:rsidR="00573DB8" w:rsidRPr="00F1593B" w:rsidRDefault="007707EE" w:rsidP="007707EE">
          <w:pPr>
            <w:bidi/>
            <w:jc w:val="center"/>
            <w:rPr>
              <w:rFonts w:ascii="Simplified Arabic" w:hAnsi="Simplified Arabic" w:cs="Simplified Arabic"/>
              <w:b/>
              <w:bCs/>
              <w:color w:val="5B9BD5" w:themeColor="accent1"/>
              <w:sz w:val="40"/>
              <w:szCs w:val="40"/>
              <w:rtl/>
              <w:lang w:bidi="ar-EG"/>
            </w:rPr>
          </w:pPr>
          <w:r w:rsidRPr="007707EE">
            <w:rPr>
              <w:rFonts w:ascii="Simplified Arabic" w:hAnsi="Simplified Arabic" w:cs="Simplified Arabic" w:hint="cs"/>
              <w:b/>
              <w:bCs/>
              <w:color w:val="5B9BD5" w:themeColor="accent1"/>
              <w:sz w:val="40"/>
              <w:szCs w:val="40"/>
              <w:rtl/>
              <w:lang w:bidi="ar-EG"/>
            </w:rPr>
            <w:t xml:space="preserve">توصيف مقرر: </w:t>
          </w:r>
          <w:r w:rsidRPr="007707EE">
            <w:rPr>
              <w:rFonts w:ascii="Simplified Arabic" w:hAnsi="Simplified Arabic" w:cs="Simplified Arabic"/>
              <w:b/>
              <w:bCs/>
              <w:color w:val="5B9BD5" w:themeColor="accent1"/>
              <w:sz w:val="40"/>
              <w:szCs w:val="40"/>
              <w:rtl/>
              <w:lang w:bidi="ar-EG"/>
            </w:rPr>
            <w:t>النقل السياحي</w:t>
          </w:r>
          <w:r w:rsidRPr="007707EE">
            <w:rPr>
              <w:rFonts w:ascii="Simplified Arabic" w:hAnsi="Simplified Arabic" w:cs="Simplified Arabic" w:hint="cs"/>
              <w:b/>
              <w:bCs/>
              <w:color w:val="5B9BD5" w:themeColor="accent1"/>
              <w:sz w:val="40"/>
              <w:szCs w:val="40"/>
              <w:rtl/>
              <w:lang w:bidi="ar-EG"/>
            </w:rPr>
            <w:t xml:space="preserve"> </w:t>
          </w:r>
          <w:r w:rsidRPr="007707EE">
            <w:rPr>
              <w:rFonts w:ascii="Simplified Arabic" w:hAnsi="Simplified Arabic" w:cs="Simplified Arabic" w:hint="cs"/>
              <w:b/>
              <w:bCs/>
              <w:color w:val="5B9BD5" w:themeColor="accent1"/>
              <w:sz w:val="40"/>
              <w:szCs w:val="40"/>
              <w:rtl/>
              <w:lang w:bidi="ar-EG"/>
            </w:rPr>
            <w:t xml:space="preserve">كود المقرر: </w:t>
          </w:r>
          <w:r w:rsidRPr="007707EE">
            <w:rPr>
              <w:rFonts w:ascii="Simplified Arabic" w:hAnsi="Simplified Arabic" w:cs="Simplified Arabic"/>
              <w:b/>
              <w:bCs/>
              <w:color w:val="5B9BD5" w:themeColor="accent1"/>
              <w:sz w:val="40"/>
              <w:szCs w:val="40"/>
              <w:lang w:bidi="ar-EG"/>
            </w:rPr>
            <w:t>TBM402</w:t>
          </w:r>
        </w:p>
      </w:sdtContent>
    </w:sdt>
    <w:p w14:paraId="40AAB1ED" w14:textId="77777777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475F101D" w14:textId="1DDB84F5" w:rsidR="00573DB8" w:rsidRPr="00F1593B" w:rsidRDefault="00927831" w:rsidP="007707EE">
      <w:pPr>
        <w:bidi/>
        <w:jc w:val="center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للعام الدراسي: </w:t>
      </w:r>
      <w:r w:rsidR="0077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2022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/ </w:t>
      </w:r>
      <w:r w:rsidR="0077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2023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الفصل الدراسي/المستوى: </w:t>
      </w:r>
      <w:r w:rsidR="0077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الأول</w:t>
      </w:r>
    </w:p>
    <w:p w14:paraId="5AA891A0" w14:textId="458490FB" w:rsidR="00573DB8" w:rsidRPr="00F1593B" w:rsidRDefault="00573DB8">
      <w:pPr>
        <w:rPr>
          <w:rFonts w:ascii="Simplified Arabic" w:hAnsi="Simplified Arabic" w:cs="Simplified Arabic"/>
          <w:lang w:bidi="ar-EG"/>
        </w:rPr>
        <w:sectPr w:rsidR="00573DB8" w:rsidRPr="00F1593B" w:rsidSect="00573DB8">
          <w:headerReference w:type="default" r:id="rId12"/>
          <w:footerReference w:type="default" r:id="rId13"/>
          <w:pgSz w:w="12240" w:h="15840"/>
          <w:pgMar w:top="2398" w:right="1440" w:bottom="1440" w:left="1440" w:header="720" w:footer="720" w:gutter="0"/>
          <w:cols w:space="720"/>
          <w:titlePg/>
          <w:docGrid w:linePitch="360"/>
        </w:sectPr>
      </w:pPr>
    </w:p>
    <w:p w14:paraId="6FB70C78" w14:textId="77777777" w:rsidR="00EE78A5" w:rsidRPr="00EE78A5" w:rsidRDefault="00EE78A5" w:rsidP="00EE78A5">
      <w:pPr>
        <w:bidi/>
        <w:spacing w:after="0" w:line="240" w:lineRule="auto"/>
        <w:jc w:val="center"/>
        <w:rPr>
          <w:rFonts w:ascii="Calibri" w:eastAsia="Calibri" w:hAnsi="Calibri" w:cs="Monotype Koufi"/>
          <w:sz w:val="28"/>
          <w:szCs w:val="28"/>
          <w:lang w:val="en-GB" w:bidi="ar-EG"/>
        </w:rPr>
      </w:pPr>
      <w:r w:rsidRPr="00EE78A5">
        <w:rPr>
          <w:rFonts w:ascii="Calibri" w:eastAsia="Calibri" w:hAnsi="Calibri" w:cs="Monotype Koufi" w:hint="cs"/>
          <w:sz w:val="28"/>
          <w:szCs w:val="28"/>
          <w:rtl/>
          <w:lang w:val="en-GB" w:bidi="ar-EG"/>
        </w:rPr>
        <w:lastRenderedPageBreak/>
        <w:t>توصيف مقرر النقل السياحي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417"/>
        <w:gridCol w:w="3163"/>
        <w:gridCol w:w="3209"/>
      </w:tblGrid>
      <w:tr w:rsidR="00EE78A5" w:rsidRPr="00EE78A5" w14:paraId="59CDA6B0" w14:textId="77777777" w:rsidTr="00955F2B">
        <w:trPr>
          <w:jc w:val="center"/>
        </w:trPr>
        <w:tc>
          <w:tcPr>
            <w:tcW w:w="8789" w:type="dxa"/>
            <w:gridSpan w:val="3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14:paraId="5C6640B7" w14:textId="77777777" w:rsidR="00EE78A5" w:rsidRPr="00EE78A5" w:rsidRDefault="00EE78A5" w:rsidP="00F10622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EE78A5" w:rsidRPr="00EE78A5" w14:paraId="74D5650C" w14:textId="77777777" w:rsidTr="00955F2B">
        <w:trPr>
          <w:jc w:val="center"/>
        </w:trPr>
        <w:tc>
          <w:tcPr>
            <w:tcW w:w="24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41809198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الرمز الكودى: </w:t>
            </w:r>
            <w:r w:rsidRPr="00EE78A5">
              <w:rPr>
                <w:rFonts w:ascii="Times New Roman" w:eastAsia="Calibri" w:hAnsi="Times New Roman" w:cs="Simplified Arabic"/>
                <w:b/>
                <w:bCs/>
                <w:sz w:val="24"/>
                <w:szCs w:val="24"/>
                <w:lang w:val="en-GB"/>
              </w:rPr>
              <w:t>TBM402</w:t>
            </w:r>
          </w:p>
        </w:tc>
        <w:tc>
          <w:tcPr>
            <w:tcW w:w="3163" w:type="dxa"/>
            <w:vMerge w:val="restar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C5E3E05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اسم المقرر: النقل السياحي</w:t>
            </w:r>
          </w:p>
        </w:tc>
        <w:tc>
          <w:tcPr>
            <w:tcW w:w="32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467E42CC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المستوي </w:t>
            </w:r>
            <w:r w:rsidRPr="00EE78A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EE78A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الثاني</w:t>
            </w:r>
          </w:p>
        </w:tc>
      </w:tr>
      <w:tr w:rsidR="00EE78A5" w:rsidRPr="00EE78A5" w14:paraId="6B740A70" w14:textId="77777777" w:rsidTr="00955F2B">
        <w:trPr>
          <w:jc w:val="center"/>
        </w:trPr>
        <w:tc>
          <w:tcPr>
            <w:tcW w:w="241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39926E80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التخصص: </w:t>
            </w:r>
            <w:r w:rsidRPr="00EE78A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ادارة الأعمال في السياحة</w:t>
            </w:r>
          </w:p>
        </w:tc>
        <w:tc>
          <w:tcPr>
            <w:tcW w:w="0" w:type="auto"/>
            <w:vMerge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1A60921" w14:textId="77777777" w:rsidR="00EE78A5" w:rsidRPr="00EE78A5" w:rsidRDefault="00EE78A5" w:rsidP="00EE78A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32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19B90EA8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نظري: 1 ساعة    عملي : 2 ساعة</w:t>
            </w:r>
          </w:p>
        </w:tc>
      </w:tr>
    </w:tbl>
    <w:p w14:paraId="5DC1487F" w14:textId="77777777" w:rsidR="00EE78A5" w:rsidRPr="00EE78A5" w:rsidRDefault="00EE78A5" w:rsidP="00EE78A5">
      <w:pPr>
        <w:bidi/>
        <w:spacing w:after="0" w:line="240" w:lineRule="auto"/>
        <w:ind w:firstLine="737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90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14"/>
      </w:tblGrid>
      <w:tr w:rsidR="00EE78A5" w:rsidRPr="00EE78A5" w14:paraId="3A77F213" w14:textId="77777777" w:rsidTr="00955F2B">
        <w:trPr>
          <w:jc w:val="center"/>
        </w:trPr>
        <w:tc>
          <w:tcPr>
            <w:tcW w:w="5000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14:paraId="5B0719DC" w14:textId="77777777" w:rsidR="00EE78A5" w:rsidRPr="00EE78A5" w:rsidRDefault="00EE78A5" w:rsidP="00F10622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أهدف المقرر</w:t>
            </w:r>
          </w:p>
        </w:tc>
      </w:tr>
      <w:tr w:rsidR="00EE78A5" w:rsidRPr="00EE78A5" w14:paraId="495C2878" w14:textId="77777777" w:rsidTr="00955F2B">
        <w:trPr>
          <w:jc w:val="center"/>
        </w:trPr>
        <w:tc>
          <w:tcPr>
            <w:tcW w:w="5000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268EA4FC" w14:textId="77777777" w:rsidR="00EE78A5" w:rsidRPr="00EE78A5" w:rsidRDefault="00EE78A5" w:rsidP="00EE78A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EE78A5">
              <w:rPr>
                <w:rFonts w:ascii="Simplified Arabic" w:eastAsia="Calibri" w:hAnsi="Simplified Arabic" w:cs="Simplified Arabic"/>
                <w:rtl/>
                <w:lang w:bidi="ar-EG"/>
              </w:rPr>
              <w:t>تزويد الطالب بالمعارف والمفاهيم الاساسية الخاصة بالنقل السياحي</w:t>
            </w: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 xml:space="preserve"> وذلك باعتباره أحد عناصر البنية الأساسية وعلي دراية بأهميته وانواعه  المختلفة. </w:t>
            </w:r>
            <w:r w:rsidRPr="00EE78A5">
              <w:rPr>
                <w:rFonts w:ascii="Simplified Arabic" w:eastAsia="Calibri" w:hAnsi="Simplified Arabic" w:cs="Simplified Arabic"/>
                <w:rtl/>
                <w:lang w:bidi="ar-EG"/>
              </w:rPr>
              <w:t xml:space="preserve">والتطورات المختلفه فى قطاع النقل السياحي، وتطبيق مبادئ النقل المستدام </w:t>
            </w:r>
          </w:p>
        </w:tc>
      </w:tr>
      <w:tr w:rsidR="00EE78A5" w:rsidRPr="00EE78A5" w14:paraId="1BAF428F" w14:textId="77777777" w:rsidTr="00955F2B">
        <w:trPr>
          <w:jc w:val="center"/>
        </w:trPr>
        <w:tc>
          <w:tcPr>
            <w:tcW w:w="5000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14:paraId="6F896406" w14:textId="77777777" w:rsidR="00EE78A5" w:rsidRPr="00EE78A5" w:rsidRDefault="00EE78A5" w:rsidP="00F10622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المستهدف من تدريس المقرر</w:t>
            </w:r>
          </w:p>
          <w:p w14:paraId="04CF319F" w14:textId="77777777" w:rsidR="00EE78A5" w:rsidRPr="00EE78A5" w:rsidRDefault="00EE78A5" w:rsidP="00EE78A5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بنهاية هذا المقرر يكون الطالب قادراًً على أن:</w:t>
            </w:r>
          </w:p>
        </w:tc>
      </w:tr>
      <w:tr w:rsidR="00EE78A5" w:rsidRPr="00EE78A5" w14:paraId="2067915B" w14:textId="77777777" w:rsidTr="00955F2B">
        <w:trPr>
          <w:jc w:val="center"/>
        </w:trPr>
        <w:tc>
          <w:tcPr>
            <w:tcW w:w="726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14:paraId="2D99185B" w14:textId="77777777" w:rsidR="00EE78A5" w:rsidRPr="00EE78A5" w:rsidRDefault="00EE78A5" w:rsidP="00EE78A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>أ. المعارف والمفاهيم</w:t>
            </w:r>
          </w:p>
        </w:tc>
        <w:tc>
          <w:tcPr>
            <w:tcW w:w="4274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65481B92" w14:textId="77777777" w:rsidR="00EE78A5" w:rsidRPr="00EE78A5" w:rsidRDefault="00EE78A5" w:rsidP="00EE78A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أ-1- يُعرف المفاهيم الأساسية المرتبطة بقطاع النقل السياحي</w:t>
            </w:r>
          </w:p>
          <w:p w14:paraId="1A5698F1" w14:textId="77777777" w:rsidR="00EE78A5" w:rsidRPr="00EE78A5" w:rsidRDefault="00EE78A5" w:rsidP="00EE78A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أ-2- يحدد اهمية النقل السياحي من الناحية الاقتصادية والبيئة والاجتماعية </w:t>
            </w:r>
          </w:p>
          <w:p w14:paraId="0736146B" w14:textId="77777777" w:rsidR="00EE78A5" w:rsidRPr="00EE78A5" w:rsidRDefault="00EE78A5" w:rsidP="00EE78A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أ-3يحدد أسس تنميه وتطويرقطاع النقل وطرق تخطيطه والعوامل المؤثرة فيه.</w:t>
            </w:r>
          </w:p>
          <w:p w14:paraId="40BA0F8F" w14:textId="77777777" w:rsidR="00EE78A5" w:rsidRPr="00EE78A5" w:rsidRDefault="00EE78A5" w:rsidP="00EE78A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أ-4- يحدد مكون قطاع النقل وخصائص ومشكلات كل مكون منها وتكاليف تشغيلها </w:t>
            </w:r>
          </w:p>
          <w:p w14:paraId="3CF3ADC0" w14:textId="77777777" w:rsidR="00EE78A5" w:rsidRPr="00EE78A5" w:rsidRDefault="00EE78A5" w:rsidP="00EE78A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أ-5- يعدد وسائل النقل السياحي المختلفة ومميزات وعيوب الأنواع المختلفة للنقل</w:t>
            </w:r>
          </w:p>
          <w:p w14:paraId="6B5D7F8E" w14:textId="77777777" w:rsidR="00EE78A5" w:rsidRPr="00EE78A5" w:rsidRDefault="00EE78A5" w:rsidP="00EE78A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أ-6- يصف الخدمات والتسهيلات السياحية والترفيهية بوسائل النقل السياحي</w:t>
            </w:r>
          </w:p>
          <w:p w14:paraId="7CF35E7F" w14:textId="77777777" w:rsidR="00EE78A5" w:rsidRPr="00EE78A5" w:rsidRDefault="00EE78A5" w:rsidP="00EE78A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أ-7- يصف مقومات قطاع النقل السياحي فى مصر وخصائصه</w:t>
            </w:r>
          </w:p>
          <w:p w14:paraId="1F7D2E57" w14:textId="77777777" w:rsidR="00EE78A5" w:rsidRPr="00EE78A5" w:rsidRDefault="00EE78A5" w:rsidP="00EE78A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أ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-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8يحدد أليات تطوير قطاع النقل وتطويره الي نقل مستدام </w:t>
            </w:r>
          </w:p>
        </w:tc>
      </w:tr>
      <w:tr w:rsidR="00EE78A5" w:rsidRPr="00EE78A5" w14:paraId="550B08A3" w14:textId="77777777" w:rsidTr="00955F2B">
        <w:trPr>
          <w:jc w:val="center"/>
        </w:trPr>
        <w:tc>
          <w:tcPr>
            <w:tcW w:w="726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14:paraId="40400A0E" w14:textId="77777777" w:rsidR="00EE78A5" w:rsidRPr="00EE78A5" w:rsidRDefault="00EE78A5" w:rsidP="00EE78A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>ب. المهارات الذهنية</w:t>
            </w:r>
          </w:p>
        </w:tc>
        <w:tc>
          <w:tcPr>
            <w:tcW w:w="4274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73CE8530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ب-1- يقيم وسائل النقل الموجودة فى نطاق البيئة التى يعيش فيها</w:t>
            </w:r>
          </w:p>
          <w:p w14:paraId="54D874ED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ب-2- يستنتج العوامل المؤثرة فى قطاع النقل السياحي</w:t>
            </w:r>
          </w:p>
          <w:p w14:paraId="0F0A96EB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ب-3-يصنف مكونات منظومه النقل السياحي والخدمات المرتبطة به </w:t>
            </w:r>
          </w:p>
          <w:p w14:paraId="244C81A6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ب-4- يستنتج دور الجهات المختلفة المسئوله عن عملية النقل </w:t>
            </w:r>
          </w:p>
          <w:p w14:paraId="261693B3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ب-5- يحلل مشكلات وسائل النقل المختلفة وتأثيرها على صناعة السياحة في مصر وطرق مواجهتها</w:t>
            </w:r>
          </w:p>
          <w:p w14:paraId="4B2CFE10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ب-6- يحلل التأثيرات المختلفة للنقل من الناحية الاقتصادية والبيئة والاجتماعية</w:t>
            </w:r>
          </w:p>
          <w:p w14:paraId="181B82F5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ب-7- يميز الطالب بين أنسب وسائل النقل للرحلات السياحية طبقاً لمتطلبات السوق والعرض والطلب</w:t>
            </w:r>
          </w:p>
          <w:p w14:paraId="727BADFE" w14:textId="77777777" w:rsidR="00EE78A5" w:rsidRPr="00EE78A5" w:rsidRDefault="00EE78A5" w:rsidP="00EE78A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ب-8- يقارن بين قطاعات ووسائل النقل المختلفة</w:t>
            </w:r>
          </w:p>
          <w:p w14:paraId="0DCEE3EF" w14:textId="77777777" w:rsidR="00EE78A5" w:rsidRPr="00EE78A5" w:rsidRDefault="00EE78A5" w:rsidP="00EE78A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ب- 9- يحلل عناصر البنية الأساسية لقطاع النقل السياحي</w:t>
            </w:r>
          </w:p>
        </w:tc>
      </w:tr>
      <w:tr w:rsidR="00EE78A5" w:rsidRPr="00EE78A5" w14:paraId="2D1A5783" w14:textId="77777777" w:rsidTr="00955F2B">
        <w:trPr>
          <w:jc w:val="center"/>
        </w:trPr>
        <w:tc>
          <w:tcPr>
            <w:tcW w:w="726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14:paraId="235733A0" w14:textId="77777777" w:rsidR="00EE78A5" w:rsidRPr="00EE78A5" w:rsidRDefault="00EE78A5" w:rsidP="00EE78A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t>ج. المهارات المهنيه</w:t>
            </w:r>
          </w:p>
        </w:tc>
        <w:tc>
          <w:tcPr>
            <w:tcW w:w="4274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636455DE" w14:textId="77777777" w:rsidR="00EE78A5" w:rsidRPr="00EE78A5" w:rsidRDefault="00EE78A5" w:rsidP="00EE78A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ج-1- يطبق معارفه المرتبطة بقطاع النقل على أحد المقاصد السياحية</w:t>
            </w:r>
          </w:p>
          <w:p w14:paraId="1B3F1033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ج-2- يطبق طرق تسعير خدمات النقل وفقاً لعناصره المختلفة </w:t>
            </w:r>
          </w:p>
          <w:p w14:paraId="5D5D333E" w14:textId="77777777" w:rsidR="00EE78A5" w:rsidRPr="00EE78A5" w:rsidRDefault="00EE78A5" w:rsidP="00EE78A5">
            <w:pPr>
              <w:tabs>
                <w:tab w:val="left" w:pos="165"/>
                <w:tab w:val="left" w:pos="255"/>
                <w:tab w:val="left" w:pos="566"/>
                <w:tab w:val="left" w:pos="7294"/>
              </w:tabs>
              <w:bidi/>
              <w:spacing w:after="0" w:line="240" w:lineRule="auto"/>
              <w:ind w:right="28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ج-3- يُصنف أسباب مشكلات قطاع النقل بكافة أنواعه.</w:t>
            </w:r>
          </w:p>
          <w:p w14:paraId="5B83ACA3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lastRenderedPageBreak/>
              <w:t xml:space="preserve">ج-4- يطبق مقومات النقل السياحي فى المكان الذي يعيش فيه  </w:t>
            </w:r>
          </w:p>
          <w:p w14:paraId="6582BE42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ج-5- يكتسب القدرة على الإختيار بين وسائل النقل المختلفة</w:t>
            </w:r>
          </w:p>
          <w:p w14:paraId="63C9CA08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ج-6- يقترح بعض الممارسات الملائمة للنهوض بقطاع النقل السياحي</w:t>
            </w:r>
          </w:p>
          <w:p w14:paraId="4F588FDD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ج-7 يستخدم المصطلحات المرتبطة بقطاع النقل </w:t>
            </w:r>
          </w:p>
          <w:p w14:paraId="1393EDE6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ج-د يطبق اساليب التخطيط المستدام للنقل السياحي</w:t>
            </w:r>
          </w:p>
        </w:tc>
      </w:tr>
      <w:tr w:rsidR="00EE78A5" w:rsidRPr="00EE78A5" w14:paraId="71E9F830" w14:textId="77777777" w:rsidTr="00955F2B">
        <w:trPr>
          <w:jc w:val="center"/>
        </w:trPr>
        <w:tc>
          <w:tcPr>
            <w:tcW w:w="726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14:paraId="669C16F4" w14:textId="77777777" w:rsidR="00EE78A5" w:rsidRPr="00EE78A5" w:rsidRDefault="00EE78A5" w:rsidP="00EE78A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b/>
                <w:bCs/>
                <w:sz w:val="24"/>
                <w:szCs w:val="24"/>
                <w:rtl/>
                <w:lang w:val="nl-NL" w:eastAsia="nl-NL" w:bidi="ar-EG"/>
              </w:rPr>
              <w:lastRenderedPageBreak/>
              <w:t>د. المهارات العامة</w:t>
            </w:r>
          </w:p>
        </w:tc>
        <w:tc>
          <w:tcPr>
            <w:tcW w:w="4274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0D296ABB" w14:textId="77777777" w:rsidR="00EE78A5" w:rsidRPr="00EE78A5" w:rsidRDefault="00EE78A5" w:rsidP="00EE78A5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د-1 يتواصل مع الأخرين.</w:t>
            </w:r>
          </w:p>
          <w:p w14:paraId="08F0447B" w14:textId="77777777" w:rsidR="00EE78A5" w:rsidRPr="00EE78A5" w:rsidRDefault="00EE78A5" w:rsidP="00EE78A5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د-2 يقدم عرض فعال.</w:t>
            </w:r>
          </w:p>
          <w:p w14:paraId="047FCD2C" w14:textId="77777777" w:rsidR="00EE78A5" w:rsidRPr="00EE78A5" w:rsidRDefault="00EE78A5" w:rsidP="00EE78A5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د-3 ينظم مناقشات فعالة.</w:t>
            </w:r>
          </w:p>
          <w:p w14:paraId="35EEC416" w14:textId="77777777" w:rsidR="00EE78A5" w:rsidRPr="00EE78A5" w:rsidRDefault="00EE78A5" w:rsidP="00EE78A5">
            <w:pPr>
              <w:keepNext/>
              <w:tabs>
                <w:tab w:val="left" w:pos="2077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د-4 يعمل فى فريق.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ab/>
            </w:r>
          </w:p>
          <w:p w14:paraId="23E55530" w14:textId="77777777" w:rsidR="00EE78A5" w:rsidRPr="00EE78A5" w:rsidRDefault="00EE78A5" w:rsidP="00EE78A5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د-5 ينجز المهام المكلف بها فى إطار زمنى محدد.</w:t>
            </w:r>
          </w:p>
          <w:p w14:paraId="3001DA12" w14:textId="77777777" w:rsidR="00EE78A5" w:rsidRPr="00EE78A5" w:rsidRDefault="00EE78A5" w:rsidP="00EE78A5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د-6 يتعلم ذاتيا.</w:t>
            </w:r>
          </w:p>
          <w:p w14:paraId="5217B0E4" w14:textId="77777777" w:rsidR="00EE78A5" w:rsidRPr="00EE78A5" w:rsidRDefault="00EE78A5" w:rsidP="00EE78A5">
            <w:pPr>
              <w:tabs>
                <w:tab w:val="left" w:pos="165"/>
                <w:tab w:val="left" w:pos="255"/>
                <w:tab w:val="left" w:pos="566"/>
                <w:tab w:val="left" w:pos="7294"/>
              </w:tabs>
              <w:bidi/>
              <w:spacing w:after="0" w:line="240" w:lineRule="auto"/>
              <w:ind w:left="435" w:right="280" w:hanging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د-7 يدير الوقت بكفاءة وفاعلية.</w:t>
            </w:r>
          </w:p>
        </w:tc>
      </w:tr>
      <w:tr w:rsidR="00EE78A5" w:rsidRPr="00EE78A5" w14:paraId="21AA5713" w14:textId="77777777" w:rsidTr="00955F2B">
        <w:trPr>
          <w:jc w:val="center"/>
        </w:trPr>
        <w:tc>
          <w:tcPr>
            <w:tcW w:w="5000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14:paraId="37E32FB7" w14:textId="77777777" w:rsidR="00EE78A5" w:rsidRPr="00EE78A5" w:rsidRDefault="00EE78A5" w:rsidP="00F10622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محتوي المقرر</w:t>
            </w:r>
          </w:p>
        </w:tc>
      </w:tr>
      <w:tr w:rsidR="00EE78A5" w:rsidRPr="00EE78A5" w14:paraId="48DE48A7" w14:textId="77777777" w:rsidTr="00955F2B">
        <w:trPr>
          <w:jc w:val="center"/>
        </w:trPr>
        <w:tc>
          <w:tcPr>
            <w:tcW w:w="726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14:paraId="1EDB3458" w14:textId="77777777" w:rsidR="00EE78A5" w:rsidRPr="00EE78A5" w:rsidRDefault="00EE78A5" w:rsidP="00EE78A5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4274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5A73CF89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  <w:t>مقدمة عن مفهوم وتطور صناعة النقل</w:t>
            </w:r>
          </w:p>
          <w:p w14:paraId="27EDA41F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أهمية </w:t>
            </w: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>النقل فى صناعة السياحة</w:t>
            </w:r>
          </w:p>
          <w:p w14:paraId="62BDFB92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en-GB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 xml:space="preserve">التطور التاريخي للطرق </w:t>
            </w:r>
          </w:p>
          <w:p w14:paraId="2D6906BA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>الطلب والعرض فى قطاع النقل السياحي</w:t>
            </w:r>
          </w:p>
          <w:p w14:paraId="3133DC9F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en-GB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>تخطيط قطاع النقل</w:t>
            </w:r>
          </w:p>
          <w:p w14:paraId="2DA38B71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en-GB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 xml:space="preserve">الغايات النموذجية لقطاع النقل </w:t>
            </w:r>
          </w:p>
          <w:p w14:paraId="7629330F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 xml:space="preserve">العوامل الطبيعية والبشرية المؤثرة على صناعة النقل </w:t>
            </w:r>
          </w:p>
          <w:p w14:paraId="2598AB74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en-GB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en-GB" w:bidi="ar-EG"/>
              </w:rPr>
              <w:t>اهمية النقل السياحي من الناحية الاقتصادية والبيئة والاجتماعية</w:t>
            </w:r>
          </w:p>
          <w:p w14:paraId="6CF65548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en-GB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>تكاليف النقل</w:t>
            </w:r>
          </w:p>
          <w:p w14:paraId="4132AAAF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en-GB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 xml:space="preserve">مشكلات النقل السياحي في مصر </w:t>
            </w:r>
            <w:r w:rsidRPr="00EE78A5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en-GB" w:bidi="ar-EG"/>
              </w:rPr>
              <w:t xml:space="preserve">و </w:t>
            </w: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>الوطن العربي</w:t>
            </w:r>
          </w:p>
          <w:p w14:paraId="4FCADB68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en-GB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>أساليب تحقيق النقل المستدام</w:t>
            </w:r>
          </w:p>
          <w:p w14:paraId="34500AD6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>النقل البرى (المفاهيم، المقومات، البنية الاساسية، الوسائل، المشكلات، المحطات، الإدارة، شبكات النقل )</w:t>
            </w:r>
          </w:p>
          <w:p w14:paraId="7DBC765A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en-GB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>النقل المائي (المفاهيم، المقومات، البنية الاساسية، الوسائل، المشكلات، الموانى، الإدارة، خطوط الملاحة)</w:t>
            </w:r>
          </w:p>
          <w:p w14:paraId="421546E4" w14:textId="77777777" w:rsidR="00EE78A5" w:rsidRPr="00EE78A5" w:rsidRDefault="00EE78A5" w:rsidP="00EE78A5">
            <w:pPr>
              <w:bidi/>
              <w:spacing w:after="0" w:line="240" w:lineRule="auto"/>
              <w:ind w:left="363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en-GB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>النقل الجوي (المفهوم، التطور، المقومات البشرية، الوسائل، المطارات)</w:t>
            </w:r>
          </w:p>
          <w:p w14:paraId="454D7DC2" w14:textId="77777777" w:rsidR="00EE78A5" w:rsidRPr="00EE78A5" w:rsidRDefault="00EE78A5" w:rsidP="00EE78A5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SimSu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</w:tr>
      <w:tr w:rsidR="00EE78A5" w:rsidRPr="00EE78A5" w14:paraId="21556EF4" w14:textId="77777777" w:rsidTr="00955F2B">
        <w:trPr>
          <w:jc w:val="center"/>
        </w:trPr>
        <w:tc>
          <w:tcPr>
            <w:tcW w:w="5000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14:paraId="12960BF5" w14:textId="77777777" w:rsidR="00EE78A5" w:rsidRPr="00EE78A5" w:rsidRDefault="00EE78A5" w:rsidP="00F10622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أساليب التعليم والتعلم</w:t>
            </w:r>
          </w:p>
        </w:tc>
      </w:tr>
      <w:tr w:rsidR="00EE78A5" w:rsidRPr="00EE78A5" w14:paraId="497718E2" w14:textId="77777777" w:rsidTr="00955F2B">
        <w:trPr>
          <w:jc w:val="center"/>
        </w:trPr>
        <w:tc>
          <w:tcPr>
            <w:tcW w:w="726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</w:tcPr>
          <w:p w14:paraId="658E3BEA" w14:textId="77777777" w:rsidR="00EE78A5" w:rsidRPr="00EE78A5" w:rsidRDefault="00EE78A5" w:rsidP="00EE78A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</w:p>
        </w:tc>
        <w:tc>
          <w:tcPr>
            <w:tcW w:w="4274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1C9D5F78" w14:textId="77777777" w:rsidR="00EE78A5" w:rsidRPr="00EE78A5" w:rsidRDefault="00EE78A5" w:rsidP="00F10622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</w:pP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>محاضرات .</w:t>
            </w:r>
          </w:p>
          <w:p w14:paraId="5C6441CE" w14:textId="77777777" w:rsidR="00EE78A5" w:rsidRPr="00EE78A5" w:rsidRDefault="00EE78A5" w:rsidP="00F10622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</w:pP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>مناقشات وأبحاث.</w:t>
            </w:r>
          </w:p>
          <w:p w14:paraId="0D3D530E" w14:textId="77777777" w:rsidR="00EE78A5" w:rsidRPr="00EE78A5" w:rsidRDefault="00EE78A5" w:rsidP="00F10622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/>
              </w:rPr>
            </w:pP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lastRenderedPageBreak/>
              <w:t>تكليفات.</w:t>
            </w:r>
          </w:p>
          <w:p w14:paraId="04A8040D" w14:textId="77777777" w:rsidR="00EE78A5" w:rsidRPr="00EE78A5" w:rsidRDefault="00EE78A5" w:rsidP="00F10622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/>
              </w:rPr>
            </w:pP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>ورش عمل.</w:t>
            </w:r>
          </w:p>
          <w:p w14:paraId="3CB01088" w14:textId="77777777" w:rsidR="00EE78A5" w:rsidRPr="00EE78A5" w:rsidRDefault="00EE78A5" w:rsidP="00F10622">
            <w:pPr>
              <w:numPr>
                <w:ilvl w:val="0"/>
                <w:numId w:val="4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التعلم عن بعد.</w:t>
            </w:r>
          </w:p>
        </w:tc>
      </w:tr>
      <w:tr w:rsidR="00EE78A5" w:rsidRPr="00EE78A5" w14:paraId="6CAA2C70" w14:textId="77777777" w:rsidTr="00955F2B">
        <w:trPr>
          <w:jc w:val="center"/>
        </w:trPr>
        <w:tc>
          <w:tcPr>
            <w:tcW w:w="5000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14:paraId="79026A05" w14:textId="77777777" w:rsidR="00EE78A5" w:rsidRPr="00EE78A5" w:rsidRDefault="00EE78A5" w:rsidP="00F10622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lastRenderedPageBreak/>
              <w:t xml:space="preserve">تقويم الطلاب </w:t>
            </w:r>
          </w:p>
        </w:tc>
      </w:tr>
      <w:tr w:rsidR="00EE78A5" w:rsidRPr="00EE78A5" w14:paraId="593168DF" w14:textId="77777777" w:rsidTr="00955F2B">
        <w:trPr>
          <w:jc w:val="center"/>
        </w:trPr>
        <w:tc>
          <w:tcPr>
            <w:tcW w:w="726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14:paraId="5777B0CF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nl-NL" w:eastAsia="nl-NL" w:bidi="ar-EG"/>
              </w:rPr>
              <w:t>الأساليب المستخدمه</w:t>
            </w:r>
          </w:p>
        </w:tc>
        <w:tc>
          <w:tcPr>
            <w:tcW w:w="4274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25C6D33C" w14:textId="77777777" w:rsidR="00EE78A5" w:rsidRPr="00EE78A5" w:rsidRDefault="00EE78A5" w:rsidP="00EE78A5">
            <w:pPr>
              <w:bidi/>
              <w:spacing w:before="240"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- 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تحريري أخر الفصل الدراسي      </w:t>
            </w:r>
          </w:p>
          <w:p w14:paraId="57A27D10" w14:textId="77777777" w:rsidR="00EE78A5" w:rsidRPr="00EE78A5" w:rsidRDefault="00EE78A5" w:rsidP="00F10622">
            <w:pPr>
              <w:numPr>
                <w:ilvl w:val="1"/>
                <w:numId w:val="5"/>
              </w:numPr>
              <w:bidi/>
              <w:spacing w:before="240" w:after="0" w:line="240" w:lineRule="auto"/>
              <w:contextualSpacing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امتحان تحريري أعمال السنة (1)</w:t>
            </w:r>
          </w:p>
          <w:p w14:paraId="0FA4A79B" w14:textId="77777777" w:rsidR="00EE78A5" w:rsidRPr="00EE78A5" w:rsidRDefault="00EE78A5" w:rsidP="00F10622">
            <w:pPr>
              <w:numPr>
                <w:ilvl w:val="1"/>
                <w:numId w:val="5"/>
              </w:numPr>
              <w:bidi/>
              <w:spacing w:before="240" w:after="0" w:line="240" w:lineRule="auto"/>
              <w:contextualSpacing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تحريري أعمال السنة (2)  </w:t>
            </w:r>
          </w:p>
          <w:p w14:paraId="3ABEA227" w14:textId="77777777" w:rsidR="00EE78A5" w:rsidRPr="00EE78A5" w:rsidRDefault="00EE78A5" w:rsidP="00F10622">
            <w:pPr>
              <w:numPr>
                <w:ilvl w:val="1"/>
                <w:numId w:val="5"/>
              </w:numPr>
              <w:bidi/>
              <w:spacing w:before="240" w:after="0" w:line="240" w:lineRule="auto"/>
              <w:contextualSpacing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امتحان شفوي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</w:t>
            </w:r>
          </w:p>
          <w:p w14:paraId="3E5F7887" w14:textId="77777777" w:rsidR="00EE78A5" w:rsidRPr="00EE78A5" w:rsidRDefault="00EE78A5" w:rsidP="00F10622">
            <w:pPr>
              <w:numPr>
                <w:ilvl w:val="1"/>
                <w:numId w:val="5"/>
              </w:numPr>
              <w:bidi/>
              <w:spacing w:before="240" w:after="0" w:line="240" w:lineRule="auto"/>
              <w:contextualSpacing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تصميم بحث</w:t>
            </w:r>
          </w:p>
          <w:p w14:paraId="6F9F9C05" w14:textId="77777777" w:rsidR="00EE78A5" w:rsidRPr="00EE78A5" w:rsidRDefault="00EE78A5" w:rsidP="00F10622">
            <w:pPr>
              <w:numPr>
                <w:ilvl w:val="1"/>
                <w:numId w:val="5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EE78A5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nl-NL" w:eastAsia="nl-NL"/>
              </w:rPr>
              <w:t>تكليفات متنوعة</w:t>
            </w:r>
          </w:p>
        </w:tc>
      </w:tr>
      <w:tr w:rsidR="00EE78A5" w:rsidRPr="00EE78A5" w14:paraId="68A24667" w14:textId="77777777" w:rsidTr="00955F2B">
        <w:trPr>
          <w:jc w:val="center"/>
        </w:trPr>
        <w:tc>
          <w:tcPr>
            <w:tcW w:w="726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14:paraId="579112FE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nl-NL" w:eastAsia="nl-NL" w:bidi="ar-EG"/>
              </w:rPr>
              <w:t>التوقيت</w:t>
            </w:r>
          </w:p>
        </w:tc>
        <w:tc>
          <w:tcPr>
            <w:tcW w:w="4274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73928E42" w14:textId="77777777" w:rsidR="00EE78A5" w:rsidRPr="00EE78A5" w:rsidRDefault="00EE78A5" w:rsidP="00EE78A5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  <w:t>امتحان تحريري أخر العام</w:t>
            </w:r>
            <w:r w:rsidRPr="00EE78A5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والشفوي</w:t>
            </w: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(طبقاً للجدول المعلن لإمتحانات آخر الفصل الدراسي) </w:t>
            </w:r>
          </w:p>
          <w:p w14:paraId="58688112" w14:textId="77777777" w:rsidR="00EE78A5" w:rsidRPr="00EE78A5" w:rsidRDefault="00EE78A5" w:rsidP="00EE78A5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  <w:t>امتحان تحريري أعمال الفصل (1)    (الأسبوع السابع)</w:t>
            </w:r>
          </w:p>
          <w:p w14:paraId="3C2C7C8F" w14:textId="77777777" w:rsidR="00EE78A5" w:rsidRPr="00EE78A5" w:rsidRDefault="00EE78A5" w:rsidP="00EE78A5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امتحان تحريري أعمال الفصل (2)  (الأسبوع الثاني عشر)   </w:t>
            </w:r>
          </w:p>
          <w:p w14:paraId="11B35ECE" w14:textId="77777777" w:rsidR="00EE78A5" w:rsidRPr="00EE78A5" w:rsidRDefault="00EE78A5" w:rsidP="00EE78A5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  <w:t>إعداد بحث               (من الاسبوع الثاني حتي الأسبوع االثالث عشر)</w:t>
            </w:r>
          </w:p>
          <w:p w14:paraId="2948CB0C" w14:textId="77777777" w:rsidR="00EE78A5" w:rsidRPr="00EE78A5" w:rsidRDefault="00EE78A5" w:rsidP="00EE78A5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  <w:t>تكليفات                          (على مدار الفصل الدراسي)</w:t>
            </w:r>
          </w:p>
        </w:tc>
      </w:tr>
      <w:tr w:rsidR="00EE78A5" w:rsidRPr="00EE78A5" w14:paraId="4ED29858" w14:textId="77777777" w:rsidTr="00955F2B">
        <w:trPr>
          <w:jc w:val="center"/>
        </w:trPr>
        <w:tc>
          <w:tcPr>
            <w:tcW w:w="726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14:paraId="3473BC5A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nl-NL" w:eastAsia="nl-NL" w:bidi="ar-EG"/>
              </w:rPr>
              <w:t xml:space="preserve">توزيع الدرجات </w:t>
            </w:r>
          </w:p>
        </w:tc>
        <w:tc>
          <w:tcPr>
            <w:tcW w:w="4274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570DA7DA" w14:textId="77777777" w:rsidR="00EE78A5" w:rsidRPr="00EE78A5" w:rsidRDefault="00EE78A5" w:rsidP="00EE78A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امتحان آخر الفصل الدراسي          (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6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0 درجة) 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6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0 %</w:t>
            </w:r>
          </w:p>
          <w:p w14:paraId="41ED4A42" w14:textId="77777777" w:rsidR="00EE78A5" w:rsidRPr="00EE78A5" w:rsidRDefault="00EE78A5" w:rsidP="00EE78A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أعمال فصل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ية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    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                  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 (1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0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درجة) 1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0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%</w:t>
            </w:r>
          </w:p>
          <w:p w14:paraId="4746ADAD" w14:textId="77777777" w:rsidR="00EE78A5" w:rsidRPr="00EE78A5" w:rsidRDefault="00EE78A5" w:rsidP="00EE78A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الشفوي                              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(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10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درجة) 1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0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%</w:t>
            </w:r>
          </w:p>
          <w:p w14:paraId="7D81AEAB" w14:textId="77777777" w:rsidR="00EE78A5" w:rsidRPr="00EE78A5" w:rsidRDefault="00EE78A5" w:rsidP="00EE78A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عملي / تطبيقي                     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(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20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درجة) 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20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% </w:t>
            </w:r>
          </w:p>
          <w:p w14:paraId="7316DABE" w14:textId="77777777" w:rsidR="00EE78A5" w:rsidRPr="00EE78A5" w:rsidRDefault="00EE78A5" w:rsidP="00EE78A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المجموع                          (100 درجة)  100 %</w:t>
            </w:r>
          </w:p>
        </w:tc>
      </w:tr>
      <w:tr w:rsidR="00EE78A5" w:rsidRPr="00EE78A5" w14:paraId="169F72D7" w14:textId="77777777" w:rsidTr="00955F2B">
        <w:trPr>
          <w:jc w:val="center"/>
        </w:trPr>
        <w:tc>
          <w:tcPr>
            <w:tcW w:w="5000" w:type="pct"/>
            <w:gridSpan w:val="2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DAEEF3"/>
            <w:hideMark/>
          </w:tcPr>
          <w:p w14:paraId="002B4269" w14:textId="77777777" w:rsidR="00EE78A5" w:rsidRPr="00EE78A5" w:rsidRDefault="00EE78A5" w:rsidP="00F10622">
            <w:pPr>
              <w:numPr>
                <w:ilvl w:val="0"/>
                <w:numId w:val="2"/>
              </w:num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sz w:val="26"/>
                <w:szCs w:val="26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b/>
                <w:bCs/>
                <w:sz w:val="26"/>
                <w:szCs w:val="26"/>
                <w:rtl/>
                <w:lang w:val="nl-NL" w:eastAsia="nl-NL" w:bidi="ar-EG"/>
              </w:rPr>
              <w:t>قائمة الكتب الدراسية والمراجع</w:t>
            </w:r>
          </w:p>
        </w:tc>
      </w:tr>
      <w:tr w:rsidR="00EE78A5" w:rsidRPr="00EE78A5" w14:paraId="34F6BDF1" w14:textId="77777777" w:rsidTr="00955F2B">
        <w:trPr>
          <w:jc w:val="center"/>
        </w:trPr>
        <w:tc>
          <w:tcPr>
            <w:tcW w:w="726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14:paraId="7E055A86" w14:textId="77777777" w:rsidR="00EE78A5" w:rsidRPr="00EE78A5" w:rsidRDefault="00EE78A5" w:rsidP="00F10622">
            <w:pPr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nl-NL" w:eastAsia="nl-NL" w:bidi="ar-EG"/>
              </w:rPr>
              <w:t>كتب - مذكرات</w:t>
            </w:r>
          </w:p>
        </w:tc>
        <w:tc>
          <w:tcPr>
            <w:tcW w:w="4274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2E6ECCA2" w14:textId="77777777" w:rsidR="00EE78A5" w:rsidRPr="00EE78A5" w:rsidRDefault="00EE78A5" w:rsidP="00EE78A5">
            <w:pPr>
              <w:tabs>
                <w:tab w:val="left" w:pos="683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الشريعي – طارق عبد الفتاح (2008) : اقتصاديات النقل السياحي ، مؤسسة حورس ، القاهرة</w:t>
            </w:r>
          </w:p>
          <w:p w14:paraId="6BAD3BF0" w14:textId="77777777" w:rsidR="00EE78A5" w:rsidRPr="00EE78A5" w:rsidRDefault="00EE78A5" w:rsidP="00EE78A5">
            <w:pPr>
              <w:tabs>
                <w:tab w:val="left" w:pos="683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عبد المعطي ، منال شوقي (2010) : النقل السياحي ، دار الوفا للطباعة والنشر، القاهرة</w:t>
            </w:r>
          </w:p>
          <w:p w14:paraId="6FE16543" w14:textId="77777777" w:rsidR="00EE78A5" w:rsidRPr="00EE78A5" w:rsidRDefault="00EE78A5" w:rsidP="00EE78A5">
            <w:pPr>
              <w:tabs>
                <w:tab w:val="left" w:pos="683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هناء فايد، محمد فراج، مروة صلاح: النقل السياحي "الأسس والأنماط"، مذكرات غير منشورة، كلية السياحة والفنادق، جامعة الفيوم.</w:t>
            </w:r>
          </w:p>
        </w:tc>
      </w:tr>
      <w:tr w:rsidR="00EE78A5" w:rsidRPr="00EE78A5" w14:paraId="10E4EDD9" w14:textId="77777777" w:rsidTr="00955F2B">
        <w:trPr>
          <w:trHeight w:val="187"/>
          <w:jc w:val="center"/>
        </w:trPr>
        <w:tc>
          <w:tcPr>
            <w:tcW w:w="726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DE9D9"/>
            <w:hideMark/>
          </w:tcPr>
          <w:p w14:paraId="78E1911A" w14:textId="77777777" w:rsidR="00EE78A5" w:rsidRPr="00EE78A5" w:rsidRDefault="00EE78A5" w:rsidP="00F10622">
            <w:pPr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val="nl-NL" w:eastAsia="nl-NL" w:bidi="ar-EG"/>
              </w:rPr>
              <w:t>دوريات علمية</w:t>
            </w:r>
          </w:p>
        </w:tc>
        <w:tc>
          <w:tcPr>
            <w:tcW w:w="4274" w:type="pct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hideMark/>
          </w:tcPr>
          <w:p w14:paraId="00888863" w14:textId="77777777" w:rsidR="00EE78A5" w:rsidRPr="00EE78A5" w:rsidRDefault="00EE78A5" w:rsidP="00EE78A5">
            <w:pPr>
              <w:tabs>
                <w:tab w:val="left" w:pos="180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</w:rPr>
              <w:t>Journal of Transportation Safety &amp; Security</w:t>
            </w:r>
          </w:p>
        </w:tc>
      </w:tr>
    </w:tbl>
    <w:p w14:paraId="398553EF" w14:textId="77777777" w:rsidR="00EE78A5" w:rsidRPr="00EE78A5" w:rsidRDefault="00EE78A5" w:rsidP="00EE78A5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bidi="ar-EG"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397"/>
        <w:gridCol w:w="4392"/>
      </w:tblGrid>
      <w:tr w:rsidR="00EE78A5" w:rsidRPr="00EE78A5" w14:paraId="68136F64" w14:textId="77777777" w:rsidTr="00955F2B">
        <w:trPr>
          <w:jc w:val="center"/>
        </w:trPr>
        <w:tc>
          <w:tcPr>
            <w:tcW w:w="4397" w:type="dxa"/>
            <w:hideMark/>
          </w:tcPr>
          <w:p w14:paraId="4AF1BC59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392" w:type="dxa"/>
            <w:hideMark/>
          </w:tcPr>
          <w:p w14:paraId="36D36D43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EE78A5" w:rsidRPr="00EE78A5" w14:paraId="411889CE" w14:textId="77777777" w:rsidTr="00955F2B">
        <w:trPr>
          <w:trHeight w:val="541"/>
          <w:jc w:val="center"/>
        </w:trPr>
        <w:tc>
          <w:tcPr>
            <w:tcW w:w="4397" w:type="dxa"/>
            <w:hideMark/>
          </w:tcPr>
          <w:p w14:paraId="4CA5372E" w14:textId="77777777" w:rsidR="00EE78A5" w:rsidRPr="00EE78A5" w:rsidRDefault="00EE78A5" w:rsidP="00EE78A5">
            <w:pPr>
              <w:tabs>
                <w:tab w:val="left" w:pos="286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د.  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اسلام السيد</w:t>
            </w:r>
          </w:p>
          <w:p w14:paraId="7942B01B" w14:textId="77777777" w:rsidR="00EE78A5" w:rsidRPr="00EE78A5" w:rsidRDefault="00EE78A5" w:rsidP="00EE78A5">
            <w:pPr>
              <w:tabs>
                <w:tab w:val="left" w:pos="286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د. مروة صلاح</w:t>
            </w:r>
          </w:p>
          <w:p w14:paraId="0E6AF831" w14:textId="77777777" w:rsidR="00EE78A5" w:rsidRPr="00EE78A5" w:rsidRDefault="00EE78A5" w:rsidP="00EE78A5">
            <w:pPr>
              <w:tabs>
                <w:tab w:val="left" w:pos="286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د. مها يحيى كامل</w:t>
            </w:r>
          </w:p>
        </w:tc>
        <w:tc>
          <w:tcPr>
            <w:tcW w:w="4392" w:type="dxa"/>
            <w:hideMark/>
          </w:tcPr>
          <w:p w14:paraId="38C0375C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أد/ 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مصطفي محمود</w:t>
            </w:r>
          </w:p>
        </w:tc>
      </w:tr>
    </w:tbl>
    <w:p w14:paraId="656B8551" w14:textId="77777777" w:rsidR="00EE78A5" w:rsidRPr="00EE78A5" w:rsidRDefault="00EE78A5" w:rsidP="00EE78A5">
      <w:pPr>
        <w:bidi/>
        <w:spacing w:after="0" w:line="240" w:lineRule="auto"/>
        <w:jc w:val="center"/>
        <w:rPr>
          <w:rFonts w:ascii="Calibri" w:eastAsia="Calibri" w:hAnsi="Calibri" w:cs="Monotype Koufi"/>
          <w:sz w:val="28"/>
          <w:szCs w:val="28"/>
          <w:rtl/>
          <w:lang w:val="en-GB" w:bidi="ar-EG"/>
        </w:rPr>
      </w:pPr>
    </w:p>
    <w:p w14:paraId="68E65A53" w14:textId="77777777" w:rsidR="00EE78A5" w:rsidRPr="00EE78A5" w:rsidRDefault="00EE78A5" w:rsidP="00EE78A5">
      <w:pPr>
        <w:bidi/>
        <w:spacing w:after="0" w:line="240" w:lineRule="auto"/>
        <w:rPr>
          <w:rFonts w:ascii="Calibri" w:eastAsia="Calibri" w:hAnsi="Calibri" w:cs="Monotype Koufi"/>
          <w:sz w:val="28"/>
          <w:szCs w:val="28"/>
          <w:rtl/>
          <w:lang w:val="en-GB" w:bidi="ar-EG"/>
        </w:rPr>
      </w:pPr>
      <w:r w:rsidRPr="00EE78A5">
        <w:rPr>
          <w:rFonts w:ascii="Calibri" w:eastAsia="Calibri" w:hAnsi="Calibri" w:cs="Monotype Koufi" w:hint="cs"/>
          <w:sz w:val="28"/>
          <w:szCs w:val="28"/>
          <w:rtl/>
          <w:lang w:val="en-GB" w:bidi="ar-EG"/>
        </w:rPr>
        <w:t>مصفوفة المعارف والمهارات المستهدفة من المقرر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4077"/>
        <w:gridCol w:w="1756"/>
        <w:gridCol w:w="2956"/>
      </w:tblGrid>
      <w:tr w:rsidR="00EE78A5" w:rsidRPr="00EE78A5" w14:paraId="637F029F" w14:textId="77777777" w:rsidTr="00955F2B">
        <w:trPr>
          <w:jc w:val="center"/>
        </w:trPr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single" w:sz="8" w:space="0" w:color="632423"/>
            </w:tcBorders>
            <w:hideMark/>
          </w:tcPr>
          <w:p w14:paraId="6824238D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7E9E9"/>
            <w:vAlign w:val="center"/>
            <w:hideMark/>
          </w:tcPr>
          <w:p w14:paraId="4D74CCA9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مسمى المقرر:</w:t>
            </w:r>
          </w:p>
        </w:tc>
        <w:tc>
          <w:tcPr>
            <w:tcW w:w="295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7E9E9"/>
            <w:vAlign w:val="center"/>
            <w:hideMark/>
          </w:tcPr>
          <w:p w14:paraId="14DC5394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النقل السياحي</w:t>
            </w:r>
          </w:p>
        </w:tc>
      </w:tr>
      <w:tr w:rsidR="00EE78A5" w:rsidRPr="00EE78A5" w14:paraId="7CFBE2A3" w14:textId="77777777" w:rsidTr="00955F2B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632423"/>
            </w:tcBorders>
            <w:vAlign w:val="center"/>
            <w:hideMark/>
          </w:tcPr>
          <w:p w14:paraId="1A946DE6" w14:textId="77777777" w:rsidR="00EE78A5" w:rsidRPr="00EE78A5" w:rsidRDefault="00EE78A5" w:rsidP="00EE78A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7E9E9"/>
            <w:vAlign w:val="center"/>
            <w:hideMark/>
          </w:tcPr>
          <w:p w14:paraId="4B48C5C1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كود المقرر:</w:t>
            </w:r>
          </w:p>
        </w:tc>
        <w:tc>
          <w:tcPr>
            <w:tcW w:w="295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7E9E9"/>
            <w:vAlign w:val="center"/>
            <w:hideMark/>
          </w:tcPr>
          <w:p w14:paraId="41D7559B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Calibri" w:hAnsi="Times New Roman" w:cs="Simplified Arabic"/>
                <w:b/>
                <w:bCs/>
                <w:sz w:val="24"/>
                <w:szCs w:val="24"/>
                <w:lang w:val="en-GB"/>
              </w:rPr>
              <w:t>TBM402</w:t>
            </w:r>
          </w:p>
        </w:tc>
      </w:tr>
    </w:tbl>
    <w:p w14:paraId="6632846B" w14:textId="77777777" w:rsidR="00EE78A5" w:rsidRPr="00EE78A5" w:rsidRDefault="00EE78A5" w:rsidP="00EE78A5">
      <w:pPr>
        <w:tabs>
          <w:tab w:val="left" w:pos="4059"/>
        </w:tabs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bidi="ar-EG"/>
        </w:rPr>
      </w:pPr>
    </w:p>
    <w:tbl>
      <w:tblPr>
        <w:bidiVisual/>
        <w:tblW w:w="10073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5086"/>
        <w:gridCol w:w="809"/>
        <w:gridCol w:w="942"/>
        <w:gridCol w:w="913"/>
        <w:gridCol w:w="857"/>
        <w:gridCol w:w="1466"/>
      </w:tblGrid>
      <w:tr w:rsidR="00EE78A5" w:rsidRPr="00EE78A5" w14:paraId="6D01096A" w14:textId="77777777" w:rsidTr="00955F2B">
        <w:trPr>
          <w:jc w:val="center"/>
        </w:trPr>
        <w:tc>
          <w:tcPr>
            <w:tcW w:w="50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3B0EEACB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محتويات المقرر</w:t>
            </w:r>
          </w:p>
        </w:tc>
        <w:tc>
          <w:tcPr>
            <w:tcW w:w="8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46523321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أسبوع الدراسة</w:t>
            </w:r>
          </w:p>
        </w:tc>
        <w:tc>
          <w:tcPr>
            <w:tcW w:w="9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5A805A7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المعارف الرئيسية</w:t>
            </w:r>
          </w:p>
        </w:tc>
        <w:tc>
          <w:tcPr>
            <w:tcW w:w="9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091B9380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المهارات الذهنية</w:t>
            </w:r>
          </w:p>
        </w:tc>
        <w:tc>
          <w:tcPr>
            <w:tcW w:w="85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01F64A2E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مهارات مهنية</w:t>
            </w:r>
          </w:p>
        </w:tc>
        <w:tc>
          <w:tcPr>
            <w:tcW w:w="14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EAF1DD"/>
            <w:vAlign w:val="center"/>
            <w:hideMark/>
          </w:tcPr>
          <w:p w14:paraId="60886E6C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sz w:val="24"/>
                <w:szCs w:val="24"/>
                <w:lang w:bidi="ar-EG"/>
              </w:rPr>
            </w:pPr>
            <w:r w:rsidRPr="00EE78A5">
              <w:rPr>
                <w:rFonts w:ascii="Times New Roman" w:eastAsia="Times New Roman" w:hAnsi="Times New Roman" w:cs="Monotype Koufi" w:hint="cs"/>
                <w:sz w:val="24"/>
                <w:szCs w:val="24"/>
                <w:rtl/>
                <w:lang w:bidi="ar-EG"/>
              </w:rPr>
              <w:t>مهارات عامة</w:t>
            </w:r>
          </w:p>
        </w:tc>
      </w:tr>
      <w:tr w:rsidR="00EE78A5" w:rsidRPr="00EE78A5" w14:paraId="6E73372B" w14:textId="77777777" w:rsidTr="00955F2B">
        <w:trPr>
          <w:jc w:val="center"/>
        </w:trPr>
        <w:tc>
          <w:tcPr>
            <w:tcW w:w="50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BD312BB" w14:textId="77777777" w:rsidR="00EE78A5" w:rsidRPr="00EE78A5" w:rsidRDefault="00EE78A5" w:rsidP="00EE78A5">
            <w:pPr>
              <w:bidi/>
              <w:spacing w:after="0" w:line="240" w:lineRule="auto"/>
              <w:ind w:right="280"/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 xml:space="preserve">التعريف بالمنهج </w:t>
            </w:r>
          </w:p>
          <w:p w14:paraId="4B826713" w14:textId="77777777" w:rsidR="00EE78A5" w:rsidRPr="00EE78A5" w:rsidRDefault="00EE78A5" w:rsidP="00EE78A5">
            <w:pPr>
              <w:bidi/>
              <w:spacing w:after="0" w:line="240" w:lineRule="auto"/>
              <w:ind w:right="280"/>
              <w:rPr>
                <w:rFonts w:ascii="Times New Roman" w:eastAsia="SimSu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مقدمة عن مفهوم وتطور صناعة النقل</w:t>
            </w:r>
          </w:p>
        </w:tc>
        <w:tc>
          <w:tcPr>
            <w:tcW w:w="8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4B92741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E23E346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أ-1</w:t>
            </w:r>
          </w:p>
        </w:tc>
        <w:tc>
          <w:tcPr>
            <w:tcW w:w="9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1D2B52B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</w:p>
        </w:tc>
        <w:tc>
          <w:tcPr>
            <w:tcW w:w="85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7B7D0A0F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4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06F7E0AE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</w:tr>
      <w:tr w:rsidR="00EE78A5" w:rsidRPr="00EE78A5" w14:paraId="4F414071" w14:textId="77777777" w:rsidTr="00955F2B">
        <w:trPr>
          <w:jc w:val="center"/>
        </w:trPr>
        <w:tc>
          <w:tcPr>
            <w:tcW w:w="50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5186328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-أهمية النقل فى صناعة السياحة</w:t>
            </w:r>
          </w:p>
          <w:p w14:paraId="23A0DD29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-تصنيف وسائل النقل السياحي</w:t>
            </w:r>
          </w:p>
        </w:tc>
        <w:tc>
          <w:tcPr>
            <w:tcW w:w="8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D512963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9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DAD9D5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أ-2</w:t>
            </w:r>
          </w:p>
          <w:p w14:paraId="687A25D6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أ-4</w:t>
            </w:r>
          </w:p>
        </w:tc>
        <w:tc>
          <w:tcPr>
            <w:tcW w:w="9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10A8006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ب-1</w:t>
            </w:r>
          </w:p>
          <w:p w14:paraId="7ADE34A0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ب-2</w:t>
            </w:r>
          </w:p>
        </w:tc>
        <w:tc>
          <w:tcPr>
            <w:tcW w:w="85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995E526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ج-1</w:t>
            </w:r>
          </w:p>
          <w:p w14:paraId="4684A292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ج-5</w:t>
            </w:r>
          </w:p>
        </w:tc>
        <w:tc>
          <w:tcPr>
            <w:tcW w:w="14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95D849E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14:paraId="43B58979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14:paraId="2667CC43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د-4</w:t>
            </w:r>
          </w:p>
          <w:p w14:paraId="7713EFFE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د-5</w:t>
            </w:r>
          </w:p>
          <w:p w14:paraId="52EAD251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د-6</w:t>
            </w:r>
          </w:p>
          <w:p w14:paraId="15934EC3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د-7</w:t>
            </w:r>
          </w:p>
        </w:tc>
      </w:tr>
      <w:tr w:rsidR="00EE78A5" w:rsidRPr="00EE78A5" w14:paraId="075C7BA7" w14:textId="77777777" w:rsidTr="00955F2B">
        <w:trPr>
          <w:jc w:val="center"/>
        </w:trPr>
        <w:tc>
          <w:tcPr>
            <w:tcW w:w="50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5521255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التطور التاريخي للطرق</w:t>
            </w:r>
          </w:p>
          <w:p w14:paraId="08961435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sz w:val="24"/>
                <w:szCs w:val="24"/>
                <w:lang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الطلب والعرض فى قطاع النقل السياحي</w:t>
            </w:r>
          </w:p>
        </w:tc>
        <w:tc>
          <w:tcPr>
            <w:tcW w:w="8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091FA1E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9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B350199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أ-1</w:t>
            </w:r>
          </w:p>
          <w:p w14:paraId="3B8B4D55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أ-3</w:t>
            </w:r>
          </w:p>
        </w:tc>
        <w:tc>
          <w:tcPr>
            <w:tcW w:w="9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A2299E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ب-4</w:t>
            </w:r>
          </w:p>
        </w:tc>
        <w:tc>
          <w:tcPr>
            <w:tcW w:w="85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C7745ED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ج-5</w:t>
            </w:r>
          </w:p>
        </w:tc>
        <w:tc>
          <w:tcPr>
            <w:tcW w:w="14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6C27D7A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14:paraId="3E5465C5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14:paraId="46D1161A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د-4</w:t>
            </w:r>
          </w:p>
          <w:p w14:paraId="5E49AD9F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د-5</w:t>
            </w:r>
          </w:p>
          <w:p w14:paraId="4B96A63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د-6</w:t>
            </w:r>
          </w:p>
          <w:p w14:paraId="6D739D0A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د-7</w:t>
            </w:r>
          </w:p>
        </w:tc>
      </w:tr>
      <w:tr w:rsidR="00EE78A5" w:rsidRPr="00EE78A5" w14:paraId="2E862FD9" w14:textId="77777777" w:rsidTr="00955F2B">
        <w:trPr>
          <w:jc w:val="center"/>
        </w:trPr>
        <w:tc>
          <w:tcPr>
            <w:tcW w:w="50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2006241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-تخطيط قطاع النقل</w:t>
            </w:r>
          </w:p>
          <w:p w14:paraId="63C60E02" w14:textId="77777777" w:rsidR="00EE78A5" w:rsidRPr="00EE78A5" w:rsidRDefault="00EE78A5" w:rsidP="00EE78A5">
            <w:pPr>
              <w:bidi/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en-GB" w:bidi="ar-EG"/>
              </w:rPr>
            </w:pPr>
            <w:r w:rsidRPr="00EE78A5">
              <w:rPr>
                <w:rFonts w:ascii="Times New Roman" w:eastAsia="Calibri" w:hAnsi="Times New Roman" w:cs="Simplified Arabic"/>
                <w:sz w:val="24"/>
                <w:szCs w:val="24"/>
                <w:rtl/>
                <w:lang w:val="en-GB" w:bidi="ar-EG"/>
              </w:rPr>
              <w:t xml:space="preserve">-الغايات النموذجية لقطاع النقل </w:t>
            </w:r>
          </w:p>
        </w:tc>
        <w:tc>
          <w:tcPr>
            <w:tcW w:w="8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0145DFC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9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86675AB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أ-3</w:t>
            </w:r>
          </w:p>
        </w:tc>
        <w:tc>
          <w:tcPr>
            <w:tcW w:w="9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DBD1B41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ب-4</w:t>
            </w:r>
          </w:p>
        </w:tc>
        <w:tc>
          <w:tcPr>
            <w:tcW w:w="85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ACB694D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ج-4</w:t>
            </w:r>
          </w:p>
          <w:p w14:paraId="08937CE7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ج-6</w:t>
            </w:r>
          </w:p>
        </w:tc>
        <w:tc>
          <w:tcPr>
            <w:tcW w:w="14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D2B59CD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14:paraId="2320C393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14:paraId="3AFB976C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د-4</w:t>
            </w:r>
          </w:p>
          <w:p w14:paraId="60ECECD7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د-5</w:t>
            </w:r>
          </w:p>
          <w:p w14:paraId="7C46CF71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د-6</w:t>
            </w:r>
          </w:p>
          <w:p w14:paraId="43910C00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د-7</w:t>
            </w:r>
          </w:p>
        </w:tc>
      </w:tr>
      <w:tr w:rsidR="00EE78A5" w:rsidRPr="00EE78A5" w14:paraId="659DFEB6" w14:textId="77777777" w:rsidTr="00955F2B">
        <w:trPr>
          <w:jc w:val="center"/>
        </w:trPr>
        <w:tc>
          <w:tcPr>
            <w:tcW w:w="50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CE6551F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-العوامل الطبيعية والبشرية المؤثرة على صناعة النقل</w:t>
            </w:r>
          </w:p>
          <w:p w14:paraId="5B5C766E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-اهمية النقل السياحي من الناحية الاقتصادية والبيئة والاجتماعية</w:t>
            </w: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8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53830A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9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7AF5693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أ-6</w:t>
            </w:r>
          </w:p>
          <w:p w14:paraId="7C99326B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أ-2</w:t>
            </w:r>
          </w:p>
        </w:tc>
        <w:tc>
          <w:tcPr>
            <w:tcW w:w="9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C303E17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ب-4</w:t>
            </w:r>
          </w:p>
          <w:p w14:paraId="01CABEB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ب-6</w:t>
            </w:r>
          </w:p>
        </w:tc>
        <w:tc>
          <w:tcPr>
            <w:tcW w:w="85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A033B76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ج-4</w:t>
            </w:r>
          </w:p>
        </w:tc>
        <w:tc>
          <w:tcPr>
            <w:tcW w:w="14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90CF490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14:paraId="110F08DD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14:paraId="08D3C3E1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د-4</w:t>
            </w:r>
          </w:p>
          <w:p w14:paraId="3F0E4E0E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د-5</w:t>
            </w:r>
          </w:p>
          <w:p w14:paraId="22D53539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د-6</w:t>
            </w:r>
          </w:p>
          <w:p w14:paraId="68677FC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lastRenderedPageBreak/>
              <w:t>د-7</w:t>
            </w:r>
          </w:p>
        </w:tc>
      </w:tr>
      <w:tr w:rsidR="00EE78A5" w:rsidRPr="00EE78A5" w14:paraId="34FF488F" w14:textId="77777777" w:rsidTr="00955F2B">
        <w:trPr>
          <w:jc w:val="center"/>
        </w:trPr>
        <w:tc>
          <w:tcPr>
            <w:tcW w:w="50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9416AE6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lastRenderedPageBreak/>
              <w:t>-تكاليف النقل</w:t>
            </w:r>
          </w:p>
          <w:p w14:paraId="5DAEF124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8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B65C806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9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AB74EC5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أ-4</w:t>
            </w:r>
          </w:p>
        </w:tc>
        <w:tc>
          <w:tcPr>
            <w:tcW w:w="9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555A512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ب-2</w:t>
            </w:r>
          </w:p>
          <w:p w14:paraId="51AA84A5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ب-3</w:t>
            </w:r>
          </w:p>
        </w:tc>
        <w:tc>
          <w:tcPr>
            <w:tcW w:w="85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5AF975E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ج-2</w:t>
            </w:r>
          </w:p>
        </w:tc>
        <w:tc>
          <w:tcPr>
            <w:tcW w:w="14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C4EBA6F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14:paraId="4352DA2A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14:paraId="5C884CAE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د-4</w:t>
            </w:r>
          </w:p>
          <w:p w14:paraId="73F29DBA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د-5</w:t>
            </w:r>
          </w:p>
          <w:p w14:paraId="3D99E5B3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د-6</w:t>
            </w:r>
          </w:p>
          <w:p w14:paraId="540DEB0E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د-7</w:t>
            </w:r>
          </w:p>
        </w:tc>
      </w:tr>
      <w:tr w:rsidR="00EE78A5" w:rsidRPr="00EE78A5" w14:paraId="42029976" w14:textId="77777777" w:rsidTr="00955F2B">
        <w:trPr>
          <w:jc w:val="center"/>
        </w:trPr>
        <w:tc>
          <w:tcPr>
            <w:tcW w:w="50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08F72EF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sz w:val="24"/>
                <w:szCs w:val="24"/>
                <w:lang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امتحان</w:t>
            </w:r>
          </w:p>
        </w:tc>
        <w:tc>
          <w:tcPr>
            <w:tcW w:w="8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A39249F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9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5D3ED3E2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9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4E536310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85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700C2E1B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4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1E51C516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</w:tr>
      <w:tr w:rsidR="00EE78A5" w:rsidRPr="00EE78A5" w14:paraId="7BBC585F" w14:textId="77777777" w:rsidTr="00955F2B">
        <w:trPr>
          <w:jc w:val="center"/>
        </w:trPr>
        <w:tc>
          <w:tcPr>
            <w:tcW w:w="50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8C60DBE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 xml:space="preserve">النقل البرى </w:t>
            </w:r>
          </w:p>
        </w:tc>
        <w:tc>
          <w:tcPr>
            <w:tcW w:w="8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10A35F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9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FC56659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أ-4</w:t>
            </w:r>
          </w:p>
          <w:p w14:paraId="32F45CD1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أ-5</w:t>
            </w:r>
          </w:p>
        </w:tc>
        <w:tc>
          <w:tcPr>
            <w:tcW w:w="9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3999AC3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ب-3</w:t>
            </w:r>
          </w:p>
          <w:p w14:paraId="16D306B4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ب-5</w:t>
            </w:r>
          </w:p>
          <w:p w14:paraId="38B4F564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ب-9</w:t>
            </w:r>
          </w:p>
        </w:tc>
        <w:tc>
          <w:tcPr>
            <w:tcW w:w="85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136DA8B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ج-3</w:t>
            </w:r>
          </w:p>
          <w:p w14:paraId="006AB87A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ج-4</w:t>
            </w:r>
          </w:p>
        </w:tc>
        <w:tc>
          <w:tcPr>
            <w:tcW w:w="14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1933D9B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14:paraId="75342090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14:paraId="6BD22CE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د-4</w:t>
            </w:r>
          </w:p>
          <w:p w14:paraId="7911BAC9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د-5</w:t>
            </w:r>
          </w:p>
          <w:p w14:paraId="3837B0A0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د-6</w:t>
            </w:r>
          </w:p>
          <w:p w14:paraId="4B7FAA7D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د-7</w:t>
            </w:r>
          </w:p>
        </w:tc>
      </w:tr>
      <w:tr w:rsidR="00EE78A5" w:rsidRPr="00EE78A5" w14:paraId="4A5524DC" w14:textId="77777777" w:rsidTr="00955F2B">
        <w:trPr>
          <w:jc w:val="center"/>
        </w:trPr>
        <w:tc>
          <w:tcPr>
            <w:tcW w:w="50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39721FC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مشكلات النقل السياحي في الوطن العربي</w:t>
            </w:r>
          </w:p>
        </w:tc>
        <w:tc>
          <w:tcPr>
            <w:tcW w:w="8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7FF828F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9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04082C4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أ-4</w:t>
            </w:r>
          </w:p>
          <w:p w14:paraId="45E55260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أ-5</w:t>
            </w:r>
          </w:p>
          <w:p w14:paraId="0995F70F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أ-7</w:t>
            </w:r>
          </w:p>
        </w:tc>
        <w:tc>
          <w:tcPr>
            <w:tcW w:w="9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933B591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ب-3</w:t>
            </w:r>
          </w:p>
          <w:p w14:paraId="2FC96194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ب-5</w:t>
            </w:r>
          </w:p>
          <w:p w14:paraId="5BB145CD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ب-7</w:t>
            </w:r>
          </w:p>
        </w:tc>
        <w:tc>
          <w:tcPr>
            <w:tcW w:w="85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ACFBDE9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ج-3</w:t>
            </w:r>
          </w:p>
          <w:p w14:paraId="4EB577D3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ج-4</w:t>
            </w:r>
          </w:p>
        </w:tc>
        <w:tc>
          <w:tcPr>
            <w:tcW w:w="14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2C2ADE0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14:paraId="21952426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14:paraId="71987B00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د-4</w:t>
            </w:r>
          </w:p>
          <w:p w14:paraId="01B3ADDC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د-5</w:t>
            </w:r>
          </w:p>
          <w:p w14:paraId="652171F7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د-6</w:t>
            </w:r>
          </w:p>
          <w:p w14:paraId="4F1DEE8B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د-7</w:t>
            </w:r>
          </w:p>
        </w:tc>
      </w:tr>
      <w:tr w:rsidR="00EE78A5" w:rsidRPr="00EE78A5" w14:paraId="673735AA" w14:textId="77777777" w:rsidTr="00955F2B">
        <w:trPr>
          <w:jc w:val="center"/>
        </w:trPr>
        <w:tc>
          <w:tcPr>
            <w:tcW w:w="50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F73E802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النقل المستدام</w:t>
            </w:r>
          </w:p>
          <w:p w14:paraId="5C9877A1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النقل المائي (المفاهيم، المقومات، البنية الاساسية، الوسائل، المشكلات، الموانى، الإدارة، خطوط الملاحة)</w:t>
            </w:r>
          </w:p>
        </w:tc>
        <w:tc>
          <w:tcPr>
            <w:tcW w:w="8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03252B3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  <w:t>10، 11</w:t>
            </w:r>
          </w:p>
        </w:tc>
        <w:tc>
          <w:tcPr>
            <w:tcW w:w="9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59B767F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أ-4</w:t>
            </w:r>
          </w:p>
          <w:p w14:paraId="381D94F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أ-6</w:t>
            </w:r>
          </w:p>
          <w:p w14:paraId="61E8B5B9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أ-8</w:t>
            </w:r>
          </w:p>
        </w:tc>
        <w:tc>
          <w:tcPr>
            <w:tcW w:w="9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7906CEC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ب-3</w:t>
            </w:r>
          </w:p>
          <w:p w14:paraId="3AAF771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ب-5</w:t>
            </w:r>
          </w:p>
          <w:p w14:paraId="7878B9FE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ب-7</w:t>
            </w:r>
          </w:p>
          <w:p w14:paraId="4A844327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ب-9</w:t>
            </w:r>
          </w:p>
        </w:tc>
        <w:tc>
          <w:tcPr>
            <w:tcW w:w="85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F110F00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ج-3</w:t>
            </w:r>
          </w:p>
          <w:p w14:paraId="5C79590D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ج-4</w:t>
            </w:r>
          </w:p>
          <w:p w14:paraId="365A30B3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ج-8</w:t>
            </w:r>
          </w:p>
          <w:p w14:paraId="3D0B08DC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ج-9</w:t>
            </w:r>
          </w:p>
        </w:tc>
        <w:tc>
          <w:tcPr>
            <w:tcW w:w="14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6B5FC4D9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14:paraId="540FAC5F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14:paraId="785495F2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د-4</w:t>
            </w:r>
          </w:p>
          <w:p w14:paraId="6009522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د-5</w:t>
            </w:r>
          </w:p>
          <w:p w14:paraId="60A1C270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د-6</w:t>
            </w:r>
          </w:p>
          <w:p w14:paraId="38AD30D5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د-7</w:t>
            </w:r>
          </w:p>
        </w:tc>
      </w:tr>
      <w:tr w:rsidR="00EE78A5" w:rsidRPr="00EE78A5" w14:paraId="3141E08A" w14:textId="77777777" w:rsidTr="00955F2B">
        <w:trPr>
          <w:jc w:val="center"/>
        </w:trPr>
        <w:tc>
          <w:tcPr>
            <w:tcW w:w="50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C12B63D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sz w:val="24"/>
                <w:szCs w:val="24"/>
                <w:lang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امتحان</w:t>
            </w:r>
          </w:p>
        </w:tc>
        <w:tc>
          <w:tcPr>
            <w:tcW w:w="8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4E62931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9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0CC6E6EA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9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459555A1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85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0D02EB4A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4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</w:tcPr>
          <w:p w14:paraId="44093BA4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</w:tr>
      <w:tr w:rsidR="00EE78A5" w:rsidRPr="00EE78A5" w14:paraId="05A1A850" w14:textId="77777777" w:rsidTr="00955F2B">
        <w:trPr>
          <w:jc w:val="center"/>
        </w:trPr>
        <w:tc>
          <w:tcPr>
            <w:tcW w:w="508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474FDF6E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- النقل الجوي (المفهوم، التطور، المقومات البشرية، الوسائل، المطارات)</w:t>
            </w:r>
          </w:p>
          <w:p w14:paraId="5E3B5BDF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 xml:space="preserve">النقل المستدام+ مراجعه للمنهج </w:t>
            </w:r>
          </w:p>
        </w:tc>
        <w:tc>
          <w:tcPr>
            <w:tcW w:w="809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26405CD8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bidi="ar-EG"/>
              </w:rPr>
              <w:t>13،14</w:t>
            </w:r>
          </w:p>
        </w:tc>
        <w:tc>
          <w:tcPr>
            <w:tcW w:w="942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0E36945A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أ-5</w:t>
            </w:r>
          </w:p>
          <w:p w14:paraId="5EE5F7EA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أ-8</w:t>
            </w:r>
          </w:p>
        </w:tc>
        <w:tc>
          <w:tcPr>
            <w:tcW w:w="91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3764C731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ب-3</w:t>
            </w:r>
          </w:p>
          <w:p w14:paraId="303A6DF5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ب-5</w:t>
            </w:r>
          </w:p>
          <w:p w14:paraId="4C990A99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ب-7</w:t>
            </w:r>
          </w:p>
          <w:p w14:paraId="26386B12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ب-9</w:t>
            </w:r>
          </w:p>
        </w:tc>
        <w:tc>
          <w:tcPr>
            <w:tcW w:w="857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5D70630F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ج-3</w:t>
            </w:r>
          </w:p>
          <w:p w14:paraId="3B952844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ج-4</w:t>
            </w:r>
          </w:p>
          <w:p w14:paraId="64368F2B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ج-8</w:t>
            </w:r>
          </w:p>
          <w:p w14:paraId="1C1F55FD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ج-9</w:t>
            </w:r>
          </w:p>
        </w:tc>
        <w:tc>
          <w:tcPr>
            <w:tcW w:w="1466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vAlign w:val="center"/>
            <w:hideMark/>
          </w:tcPr>
          <w:p w14:paraId="79329DED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14:paraId="25E19731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14:paraId="5A7203A6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د-4</w:t>
            </w:r>
          </w:p>
          <w:p w14:paraId="6302D0C4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د-5</w:t>
            </w:r>
          </w:p>
          <w:p w14:paraId="7E0FEAC2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د-6</w:t>
            </w:r>
          </w:p>
          <w:p w14:paraId="43AE0279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د-7</w:t>
            </w:r>
          </w:p>
        </w:tc>
      </w:tr>
    </w:tbl>
    <w:p w14:paraId="25C2BC10" w14:textId="77777777" w:rsidR="00EE78A5" w:rsidRPr="00EE78A5" w:rsidRDefault="00EE78A5" w:rsidP="00EE78A5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4450"/>
        <w:gridCol w:w="4447"/>
      </w:tblGrid>
      <w:tr w:rsidR="00EE78A5" w:rsidRPr="00EE78A5" w14:paraId="5FE75FD3" w14:textId="77777777" w:rsidTr="00955F2B">
        <w:tc>
          <w:tcPr>
            <w:tcW w:w="4450" w:type="dxa"/>
            <w:hideMark/>
          </w:tcPr>
          <w:p w14:paraId="3AB571BA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447" w:type="dxa"/>
            <w:hideMark/>
          </w:tcPr>
          <w:p w14:paraId="5DD8C416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EE78A5" w:rsidRPr="00EE78A5" w14:paraId="503D73B7" w14:textId="77777777" w:rsidTr="00955F2B">
        <w:tc>
          <w:tcPr>
            <w:tcW w:w="4450" w:type="dxa"/>
            <w:hideMark/>
          </w:tcPr>
          <w:p w14:paraId="4A5407B4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 د 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.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اسلام السيد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  </w:t>
            </w:r>
          </w:p>
          <w:p w14:paraId="14B86D5E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د 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. 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مروة صلاح    </w:t>
            </w:r>
          </w:p>
          <w:p w14:paraId="024874FC" w14:textId="77777777" w:rsidR="00EE78A5" w:rsidRPr="00EE78A5" w:rsidRDefault="00EE78A5" w:rsidP="00EE78A5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 د . مها يحيى كامل </w:t>
            </w:r>
          </w:p>
        </w:tc>
        <w:tc>
          <w:tcPr>
            <w:tcW w:w="4447" w:type="dxa"/>
            <w:hideMark/>
          </w:tcPr>
          <w:p w14:paraId="30BCA61D" w14:textId="77777777" w:rsidR="00EE78A5" w:rsidRPr="00EE78A5" w:rsidRDefault="00EE78A5" w:rsidP="00EE78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  <w:r w:rsidRPr="00EE78A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د/ </w:t>
            </w:r>
            <w:r w:rsidRPr="00EE78A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مصطفي محمود</w:t>
            </w:r>
          </w:p>
        </w:tc>
      </w:tr>
    </w:tbl>
    <w:p w14:paraId="608D0167" w14:textId="77777777" w:rsidR="00EE78A5" w:rsidRPr="00EE78A5" w:rsidRDefault="00EE78A5" w:rsidP="00EE78A5">
      <w:pPr>
        <w:bidi/>
        <w:spacing w:after="200" w:line="276" w:lineRule="auto"/>
        <w:rPr>
          <w:rFonts w:ascii="Calibri" w:eastAsia="Calibri" w:hAnsi="Calibri" w:cs="Arial"/>
        </w:rPr>
      </w:pPr>
    </w:p>
    <w:p w14:paraId="5849EA6F" w14:textId="3E45B042" w:rsidR="00063726" w:rsidRPr="00927831" w:rsidRDefault="00063726" w:rsidP="00255508">
      <w:pPr>
        <w:bidi/>
        <w:jc w:val="center"/>
        <w:rPr>
          <w:rFonts w:ascii="Simplified Arabic" w:hAnsi="Simplified Arabic" w:cs="Simplified Arabic"/>
          <w:sz w:val="12"/>
          <w:szCs w:val="12"/>
          <w:rtl/>
          <w:lang w:bidi="ar-EG"/>
        </w:rPr>
      </w:pPr>
      <w:bookmarkStart w:id="0" w:name="_GoBack"/>
      <w:bookmarkEnd w:id="0"/>
    </w:p>
    <w:sectPr w:rsidR="00063726" w:rsidRPr="00927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74C1" w14:textId="77777777" w:rsidR="00F10622" w:rsidRDefault="00F10622" w:rsidP="00F2011A">
      <w:pPr>
        <w:spacing w:after="0" w:line="240" w:lineRule="auto"/>
      </w:pPr>
      <w:r>
        <w:separator/>
      </w:r>
    </w:p>
  </w:endnote>
  <w:endnote w:type="continuationSeparator" w:id="0">
    <w:p w14:paraId="5F523A2D" w14:textId="77777777" w:rsidR="00F10622" w:rsidRDefault="00F10622" w:rsidP="00F2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miri"/>
    <w:charset w:val="B2"/>
    <w:family w:val="auto"/>
    <w:pitch w:val="variable"/>
    <w:sig w:usb0="00002000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0B15" w14:textId="6DAA4423" w:rsidR="00C00EB4" w:rsidRPr="00C00EB4" w:rsidRDefault="00967578" w:rsidP="00C00EB4">
    <w:pPr>
      <w:pStyle w:val="Footer"/>
      <w:bidi/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</w:pPr>
    <w:r>
      <w:rPr>
        <w:rFonts w:ascii="Simplified Arabic" w:hAnsi="Simplified Arabic" w:cs="Simplified Arabic"/>
        <w:b/>
        <w:bCs/>
        <w:noProof/>
        <w:color w:val="70AD47" w:themeColor="accent6"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7699E" wp14:editId="7F98C1B7">
              <wp:simplePos x="0" y="0"/>
              <wp:positionH relativeFrom="column">
                <wp:posOffset>-76200</wp:posOffset>
              </wp:positionH>
              <wp:positionV relativeFrom="paragraph">
                <wp:posOffset>-75565</wp:posOffset>
              </wp:positionV>
              <wp:extent cx="6019800" cy="0"/>
              <wp:effectExtent l="0" t="0" r="0" b="0"/>
              <wp:wrapNone/>
              <wp:docPr id="179083074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05E374" id="Straight Connector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5.95pt" to="468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" strokecolor="#5b9bd5 [3204]" strokeweight="1.5pt">
              <v:stroke joinstyle="miter"/>
            </v:line>
          </w:pict>
        </mc:Fallback>
      </mc:AlternateConten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</w:rPr>
        <w:id w:val="-6179157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implified Arabic" w:hAnsi="Simplified Arabic" w:cs="Simplified Arabic"/>
              <w:b/>
              <w:bCs/>
              <w:color w:val="70AD47" w:themeColor="accent6"/>
              <w:sz w:val="20"/>
              <w:szCs w:val="20"/>
              <w:rtl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  <w:rtl/>
                <w:lang w:bidi="ar-EG"/>
              </w:rPr>
              <w:t xml:space="preserve">صفحة رقم | </w: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begin"/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instrText xml:space="preserve"> PAGE </w:instrTex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separate"/>
            </w:r>
            <w:r w:rsidR="00EE78A5">
              <w:rPr>
                <w:rFonts w:ascii="Simplified Arabic" w:hAnsi="Simplified Arabic" w:cs="Simplified Arabic"/>
                <w:b/>
                <w:bCs/>
                <w:noProof/>
                <w:color w:val="70AD47" w:themeColor="accent6"/>
                <w:sz w:val="20"/>
                <w:szCs w:val="20"/>
                <w:rtl/>
              </w:rPr>
              <w:t>2</w: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end"/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</w:sdtContent>
        </w:sdt>
      </w:sdtContent>
    </w:sdt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</w:rPr>
      <w:t xml:space="preserve"> من  </w:t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fldChar w:fldCharType="begin"/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instrText xml:space="preserve"> NUMPAGES  </w:instrText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fldChar w:fldCharType="separate"/>
    </w:r>
    <w:r w:rsidR="00EE78A5">
      <w:rPr>
        <w:rFonts w:ascii="Simplified Arabic" w:hAnsi="Simplified Arabic" w:cs="Simplified Arabic"/>
        <w:b/>
        <w:bCs/>
        <w:noProof/>
        <w:color w:val="70AD47" w:themeColor="accent6"/>
        <w:sz w:val="20"/>
        <w:szCs w:val="20"/>
        <w:rtl/>
      </w:rPr>
      <w:t>7</w:t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fldChar w:fldCharType="end"/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  <w:t xml:space="preserve">                                                    </w: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  <w:lang w:bidi="ar-EG"/>
        </w:rPr>
        <w:alias w:val="Title"/>
        <w:tag w:val=""/>
        <w:id w:val="1548884704"/>
        <w:placeholder>
          <w:docPart w:val="AF55E41EFDEC44D29036F87FA2C170C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707EE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rtl/>
            <w:lang w:val="en-GB" w:bidi="ar-EG"/>
          </w:rPr>
          <w:t xml:space="preserve">توصيف مقرر: النقل السياحي كود المقرر: </w:t>
        </w:r>
        <w:r w:rsidR="007707EE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lang w:val="en-GB" w:bidi="ar-EG"/>
          </w:rPr>
          <w:t>TBM402</w:t>
        </w:r>
      </w:sdtContent>
    </w:sdt>
  </w:p>
  <w:p w14:paraId="221232B0" w14:textId="18DEC6DA" w:rsidR="00C00EB4" w:rsidRPr="00C00EB4" w:rsidRDefault="00C00EB4" w:rsidP="00C00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22C5B" w14:textId="77777777" w:rsidR="00F10622" w:rsidRDefault="00F10622" w:rsidP="00F2011A">
      <w:pPr>
        <w:spacing w:after="0" w:line="240" w:lineRule="auto"/>
      </w:pPr>
      <w:r>
        <w:separator/>
      </w:r>
    </w:p>
  </w:footnote>
  <w:footnote w:type="continuationSeparator" w:id="0">
    <w:p w14:paraId="1F688620" w14:textId="77777777" w:rsidR="00F10622" w:rsidRDefault="00F10622" w:rsidP="00F2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94F99" w14:textId="2977F3F6" w:rsidR="00F2011A" w:rsidRPr="00967578" w:rsidRDefault="00B61F80" w:rsidP="00967578">
    <w:pPr>
      <w:pStyle w:val="Header"/>
    </w:pPr>
    <w:r>
      <w:rPr>
        <w:noProof/>
        <w:rtl/>
        <w:lang w:val="en-GB" w:eastAsia="en-GB"/>
      </w:rPr>
      <w:drawing>
        <wp:anchor distT="0" distB="0" distL="114300" distR="114300" simplePos="0" relativeHeight="251662336" behindDoc="0" locked="0" layoutInCell="1" allowOverlap="1" wp14:anchorId="3A0630F6" wp14:editId="475F2E17">
          <wp:simplePos x="0" y="0"/>
          <wp:positionH relativeFrom="column">
            <wp:posOffset>1612265</wp:posOffset>
          </wp:positionH>
          <wp:positionV relativeFrom="paragraph">
            <wp:posOffset>-26983</wp:posOffset>
          </wp:positionV>
          <wp:extent cx="751205" cy="838200"/>
          <wp:effectExtent l="0" t="0" r="0" b="0"/>
          <wp:wrapSquare wrapText="bothSides"/>
          <wp:docPr id="1529791110" name="Picture 1529791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  <w:lang w:val="en-GB" w:eastAsia="en-GB"/>
      </w:rPr>
      <w:drawing>
        <wp:anchor distT="0" distB="0" distL="114300" distR="114300" simplePos="0" relativeHeight="251663360" behindDoc="0" locked="0" layoutInCell="1" allowOverlap="1" wp14:anchorId="4DD36B57" wp14:editId="6936C781">
          <wp:simplePos x="0" y="0"/>
          <wp:positionH relativeFrom="column">
            <wp:posOffset>3622865</wp:posOffset>
          </wp:positionH>
          <wp:positionV relativeFrom="paragraph">
            <wp:posOffset>-11117</wp:posOffset>
          </wp:positionV>
          <wp:extent cx="860425" cy="830580"/>
          <wp:effectExtent l="0" t="0" r="0" b="7620"/>
          <wp:wrapSquare wrapText="bothSides"/>
          <wp:docPr id="1133912383" name="Picture 1133912383" descr="Description: Description: 䠂詸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䠂詸ė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578">
      <w:rPr>
        <w:noProof/>
        <w:rtl/>
        <w:lang w:val="en-GB" w:eastAsia="en-GB"/>
      </w:rPr>
      <w:drawing>
        <wp:anchor distT="0" distB="0" distL="114300" distR="114300" simplePos="0" relativeHeight="251665408" behindDoc="0" locked="0" layoutInCell="1" allowOverlap="1" wp14:anchorId="518B6733" wp14:editId="3DF52147">
          <wp:simplePos x="0" y="0"/>
          <wp:positionH relativeFrom="column">
            <wp:posOffset>2621280</wp:posOffset>
          </wp:positionH>
          <wp:positionV relativeFrom="paragraph">
            <wp:posOffset>-11430</wp:posOffset>
          </wp:positionV>
          <wp:extent cx="815340" cy="815340"/>
          <wp:effectExtent l="0" t="0" r="3810" b="3810"/>
          <wp:wrapSquare wrapText="bothSides"/>
          <wp:docPr id="1540093144" name="Picture 1540093144" descr="C:\Users\seham\Pictures\لوجو الوحد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ham\Pictures\لوجو الوحدة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A84"/>
    <w:multiLevelType w:val="hybridMultilevel"/>
    <w:tmpl w:val="18C48670"/>
    <w:lvl w:ilvl="0" w:tplc="3D66CADA">
      <w:start w:val="1"/>
      <w:numFmt w:val="arabicAlpha"/>
      <w:lvlText w:val="%1."/>
      <w:lvlJc w:val="left"/>
      <w:pPr>
        <w:ind w:left="360" w:hanging="360"/>
      </w:pPr>
    </w:lvl>
    <w:lvl w:ilvl="1" w:tplc="BB2278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A1E017C">
      <w:start w:val="1"/>
      <w:numFmt w:val="decimal"/>
      <w:lvlText w:val="%3-"/>
      <w:lvlJc w:val="left"/>
      <w:pPr>
        <w:tabs>
          <w:tab w:val="num" w:pos="1980"/>
        </w:tabs>
        <w:ind w:left="1980" w:hanging="360"/>
      </w:pPr>
    </w:lvl>
    <w:lvl w:ilvl="3" w:tplc="6A92CB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0B5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76D4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F23F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0D9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0873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C11DC"/>
    <w:multiLevelType w:val="hybridMultilevel"/>
    <w:tmpl w:val="A3EE8ABE"/>
    <w:lvl w:ilvl="0" w:tplc="0809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">
    <w:nsid w:val="0C5960BF"/>
    <w:multiLevelType w:val="hybridMultilevel"/>
    <w:tmpl w:val="7E7005C4"/>
    <w:lvl w:ilvl="0" w:tplc="7CBE1B68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D4C93"/>
    <w:multiLevelType w:val="hybridMultilevel"/>
    <w:tmpl w:val="ED940CA0"/>
    <w:lvl w:ilvl="0" w:tplc="4694096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BBB822F2"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AD3BF1"/>
    <w:multiLevelType w:val="hybridMultilevel"/>
    <w:tmpl w:val="93000250"/>
    <w:lvl w:ilvl="0" w:tplc="7B76F19E">
      <w:start w:val="1"/>
      <w:numFmt w:val="decimal"/>
      <w:lvlText w:val="%1-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1" w:tplc="CB0623D2">
      <w:start w:val="1"/>
      <w:numFmt w:val="lowerLetter"/>
      <w:lvlText w:val="%2."/>
      <w:lvlJc w:val="left"/>
      <w:pPr>
        <w:ind w:left="1440" w:hanging="360"/>
      </w:pPr>
    </w:lvl>
    <w:lvl w:ilvl="2" w:tplc="A8680C8E">
      <w:start w:val="1"/>
      <w:numFmt w:val="lowerRoman"/>
      <w:lvlText w:val="%3."/>
      <w:lvlJc w:val="right"/>
      <w:pPr>
        <w:ind w:left="2160" w:hanging="180"/>
      </w:pPr>
    </w:lvl>
    <w:lvl w:ilvl="3" w:tplc="1CD225C6">
      <w:start w:val="1"/>
      <w:numFmt w:val="decimal"/>
      <w:lvlText w:val="%4."/>
      <w:lvlJc w:val="left"/>
      <w:pPr>
        <w:ind w:left="2880" w:hanging="360"/>
      </w:pPr>
    </w:lvl>
    <w:lvl w:ilvl="4" w:tplc="6B24C26A">
      <w:start w:val="1"/>
      <w:numFmt w:val="lowerLetter"/>
      <w:lvlText w:val="%5."/>
      <w:lvlJc w:val="left"/>
      <w:pPr>
        <w:ind w:left="3600" w:hanging="360"/>
      </w:pPr>
    </w:lvl>
    <w:lvl w:ilvl="5" w:tplc="EDFEE5F6">
      <w:start w:val="1"/>
      <w:numFmt w:val="lowerRoman"/>
      <w:lvlText w:val="%6."/>
      <w:lvlJc w:val="right"/>
      <w:pPr>
        <w:ind w:left="4320" w:hanging="180"/>
      </w:pPr>
    </w:lvl>
    <w:lvl w:ilvl="6" w:tplc="90A69A6C">
      <w:start w:val="1"/>
      <w:numFmt w:val="decimal"/>
      <w:lvlText w:val="%7."/>
      <w:lvlJc w:val="left"/>
      <w:pPr>
        <w:ind w:left="5040" w:hanging="360"/>
      </w:pPr>
    </w:lvl>
    <w:lvl w:ilvl="7" w:tplc="B832ECB2">
      <w:start w:val="1"/>
      <w:numFmt w:val="lowerLetter"/>
      <w:lvlText w:val="%8."/>
      <w:lvlJc w:val="left"/>
      <w:pPr>
        <w:ind w:left="5760" w:hanging="360"/>
      </w:pPr>
    </w:lvl>
    <w:lvl w:ilvl="8" w:tplc="1F8A74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7F"/>
    <w:rsid w:val="00036FC7"/>
    <w:rsid w:val="00063726"/>
    <w:rsid w:val="00073EEE"/>
    <w:rsid w:val="000831A5"/>
    <w:rsid w:val="00134C04"/>
    <w:rsid w:val="0015368E"/>
    <w:rsid w:val="00156822"/>
    <w:rsid w:val="0024729E"/>
    <w:rsid w:val="00255508"/>
    <w:rsid w:val="00267DC4"/>
    <w:rsid w:val="002F67D3"/>
    <w:rsid w:val="00320982"/>
    <w:rsid w:val="00343BF3"/>
    <w:rsid w:val="003912E0"/>
    <w:rsid w:val="003A0C85"/>
    <w:rsid w:val="004F7F24"/>
    <w:rsid w:val="00573DB8"/>
    <w:rsid w:val="005A2C8B"/>
    <w:rsid w:val="00624151"/>
    <w:rsid w:val="006C2D5B"/>
    <w:rsid w:val="006D22EA"/>
    <w:rsid w:val="007707EE"/>
    <w:rsid w:val="00790394"/>
    <w:rsid w:val="007E3683"/>
    <w:rsid w:val="007E548D"/>
    <w:rsid w:val="00820710"/>
    <w:rsid w:val="008900E2"/>
    <w:rsid w:val="008C5B21"/>
    <w:rsid w:val="00927831"/>
    <w:rsid w:val="009334B4"/>
    <w:rsid w:val="0094228D"/>
    <w:rsid w:val="00967578"/>
    <w:rsid w:val="009B41AF"/>
    <w:rsid w:val="00A46457"/>
    <w:rsid w:val="00A84263"/>
    <w:rsid w:val="00B26C6B"/>
    <w:rsid w:val="00B61F80"/>
    <w:rsid w:val="00BB7B9F"/>
    <w:rsid w:val="00BF166D"/>
    <w:rsid w:val="00C00EB4"/>
    <w:rsid w:val="00C50307"/>
    <w:rsid w:val="00C62D60"/>
    <w:rsid w:val="00C75AC8"/>
    <w:rsid w:val="00D3387F"/>
    <w:rsid w:val="00D36DCB"/>
    <w:rsid w:val="00D56A4A"/>
    <w:rsid w:val="00E148A4"/>
    <w:rsid w:val="00EE756F"/>
    <w:rsid w:val="00EE78A5"/>
    <w:rsid w:val="00F057DD"/>
    <w:rsid w:val="00F10622"/>
    <w:rsid w:val="00F1593B"/>
    <w:rsid w:val="00F2011A"/>
    <w:rsid w:val="00F7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F7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DCB"/>
  </w:style>
  <w:style w:type="paragraph" w:styleId="Heading1">
    <w:name w:val="heading 1"/>
    <w:basedOn w:val="Normal"/>
    <w:next w:val="Normal"/>
    <w:link w:val="Heading1Char"/>
    <w:uiPriority w:val="9"/>
    <w:qFormat/>
    <w:rsid w:val="008C5B21"/>
    <w:pPr>
      <w:shd w:val="clear" w:color="auto" w:fill="E2EFD9" w:themeFill="accent6" w:themeFillTint="33"/>
      <w:bidi/>
      <w:outlineLvl w:val="0"/>
    </w:pPr>
    <w:rPr>
      <w:rFonts w:ascii="Simplified Arabic" w:hAnsi="Simplified Arabic" w:cs="Simplified Arabic"/>
      <w:b/>
      <w:bCs/>
      <w:sz w:val="32"/>
      <w:szCs w:val="32"/>
      <w:lang w:bidi="ar-EG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912E0"/>
    <w:pPr>
      <w:numPr>
        <w:numId w:val="1"/>
      </w:numPr>
      <w:bidi/>
      <w:outlineLvl w:val="1"/>
    </w:pPr>
    <w:rPr>
      <w:rFonts w:asciiTheme="majorBidi" w:hAnsiTheme="majorBidi" w:cstheme="majorBidi"/>
      <w:b/>
      <w:bCs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1A"/>
  </w:style>
  <w:style w:type="paragraph" w:styleId="Footer">
    <w:name w:val="footer"/>
    <w:basedOn w:val="Normal"/>
    <w:link w:val="Foot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1A"/>
  </w:style>
  <w:style w:type="paragraph" w:styleId="ListParagraph">
    <w:name w:val="List Paragraph"/>
    <w:aliases w:val="سرد الفقرات"/>
    <w:basedOn w:val="Normal"/>
    <w:uiPriority w:val="34"/>
    <w:qFormat/>
    <w:rsid w:val="00F201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75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C5B21"/>
    <w:rPr>
      <w:rFonts w:ascii="Simplified Arabic" w:hAnsi="Simplified Arabic" w:cs="Simplified Arabic"/>
      <w:b/>
      <w:bCs/>
      <w:sz w:val="32"/>
      <w:szCs w:val="32"/>
      <w:shd w:val="clear" w:color="auto" w:fill="E2EFD9" w:themeFill="accent6" w:themeFillTint="33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3912E0"/>
    <w:rPr>
      <w:rFonts w:asciiTheme="majorBidi" w:hAnsiTheme="majorBidi" w:cstheme="majorBidi"/>
      <w:b/>
      <w:bCs/>
      <w:sz w:val="28"/>
      <w:szCs w:val="28"/>
      <w:lang w:bidi="ar-EG"/>
    </w:rPr>
  </w:style>
  <w:style w:type="paragraph" w:styleId="TOCHeading">
    <w:name w:val="TOC Heading"/>
    <w:basedOn w:val="Heading1"/>
    <w:next w:val="Normal"/>
    <w:uiPriority w:val="39"/>
    <w:unhideWhenUsed/>
    <w:qFormat/>
    <w:rsid w:val="00B61F80"/>
    <w:pPr>
      <w:keepNext/>
      <w:keepLines/>
      <w:shd w:val="clear" w:color="auto" w:fill="auto"/>
      <w:bidi w:val="0"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B61F80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46457"/>
    <w:pPr>
      <w:tabs>
        <w:tab w:val="right" w:leader="dot" w:pos="9350"/>
      </w:tabs>
      <w:bidi/>
      <w:spacing w:after="100"/>
    </w:pPr>
    <w:rPr>
      <w:rFonts w:eastAsiaTheme="minorEastAsia" w:cs="Times New Roman"/>
      <w:b/>
      <w:bCs/>
      <w:noProof/>
      <w:sz w:val="24"/>
      <w:szCs w:val="24"/>
      <w:lang w:bidi="ar-EG"/>
    </w:rPr>
  </w:style>
  <w:style w:type="paragraph" w:styleId="TOC3">
    <w:name w:val="toc 3"/>
    <w:basedOn w:val="Normal"/>
    <w:next w:val="Normal"/>
    <w:autoRedefine/>
    <w:uiPriority w:val="39"/>
    <w:unhideWhenUsed/>
    <w:rsid w:val="00B61F80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B61F8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2783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92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7831"/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cursor-hover">
    <w:name w:val="cursor-hover"/>
    <w:basedOn w:val="DefaultParagraphFont"/>
    <w:rsid w:val="00927831"/>
  </w:style>
  <w:style w:type="paragraph" w:styleId="BalloonText">
    <w:name w:val="Balloon Text"/>
    <w:basedOn w:val="Normal"/>
    <w:link w:val="BalloonTextChar"/>
    <w:uiPriority w:val="99"/>
    <w:semiHidden/>
    <w:unhideWhenUsed/>
    <w:rsid w:val="0077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DCB"/>
  </w:style>
  <w:style w:type="paragraph" w:styleId="Heading1">
    <w:name w:val="heading 1"/>
    <w:basedOn w:val="Normal"/>
    <w:next w:val="Normal"/>
    <w:link w:val="Heading1Char"/>
    <w:uiPriority w:val="9"/>
    <w:qFormat/>
    <w:rsid w:val="008C5B21"/>
    <w:pPr>
      <w:shd w:val="clear" w:color="auto" w:fill="E2EFD9" w:themeFill="accent6" w:themeFillTint="33"/>
      <w:bidi/>
      <w:outlineLvl w:val="0"/>
    </w:pPr>
    <w:rPr>
      <w:rFonts w:ascii="Simplified Arabic" w:hAnsi="Simplified Arabic" w:cs="Simplified Arabic"/>
      <w:b/>
      <w:bCs/>
      <w:sz w:val="32"/>
      <w:szCs w:val="32"/>
      <w:lang w:bidi="ar-EG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912E0"/>
    <w:pPr>
      <w:numPr>
        <w:numId w:val="1"/>
      </w:numPr>
      <w:bidi/>
      <w:outlineLvl w:val="1"/>
    </w:pPr>
    <w:rPr>
      <w:rFonts w:asciiTheme="majorBidi" w:hAnsiTheme="majorBidi" w:cstheme="majorBidi"/>
      <w:b/>
      <w:bCs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1A"/>
  </w:style>
  <w:style w:type="paragraph" w:styleId="Footer">
    <w:name w:val="footer"/>
    <w:basedOn w:val="Normal"/>
    <w:link w:val="Foot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1A"/>
  </w:style>
  <w:style w:type="paragraph" w:styleId="ListParagraph">
    <w:name w:val="List Paragraph"/>
    <w:aliases w:val="سرد الفقرات"/>
    <w:basedOn w:val="Normal"/>
    <w:uiPriority w:val="34"/>
    <w:qFormat/>
    <w:rsid w:val="00F201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75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C5B21"/>
    <w:rPr>
      <w:rFonts w:ascii="Simplified Arabic" w:hAnsi="Simplified Arabic" w:cs="Simplified Arabic"/>
      <w:b/>
      <w:bCs/>
      <w:sz w:val="32"/>
      <w:szCs w:val="32"/>
      <w:shd w:val="clear" w:color="auto" w:fill="E2EFD9" w:themeFill="accent6" w:themeFillTint="33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3912E0"/>
    <w:rPr>
      <w:rFonts w:asciiTheme="majorBidi" w:hAnsiTheme="majorBidi" w:cstheme="majorBidi"/>
      <w:b/>
      <w:bCs/>
      <w:sz w:val="28"/>
      <w:szCs w:val="28"/>
      <w:lang w:bidi="ar-EG"/>
    </w:rPr>
  </w:style>
  <w:style w:type="paragraph" w:styleId="TOCHeading">
    <w:name w:val="TOC Heading"/>
    <w:basedOn w:val="Heading1"/>
    <w:next w:val="Normal"/>
    <w:uiPriority w:val="39"/>
    <w:unhideWhenUsed/>
    <w:qFormat/>
    <w:rsid w:val="00B61F80"/>
    <w:pPr>
      <w:keepNext/>
      <w:keepLines/>
      <w:shd w:val="clear" w:color="auto" w:fill="auto"/>
      <w:bidi w:val="0"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B61F80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46457"/>
    <w:pPr>
      <w:tabs>
        <w:tab w:val="right" w:leader="dot" w:pos="9350"/>
      </w:tabs>
      <w:bidi/>
      <w:spacing w:after="100"/>
    </w:pPr>
    <w:rPr>
      <w:rFonts w:eastAsiaTheme="minorEastAsia" w:cs="Times New Roman"/>
      <w:b/>
      <w:bCs/>
      <w:noProof/>
      <w:sz w:val="24"/>
      <w:szCs w:val="24"/>
      <w:lang w:bidi="ar-EG"/>
    </w:rPr>
  </w:style>
  <w:style w:type="paragraph" w:styleId="TOC3">
    <w:name w:val="toc 3"/>
    <w:basedOn w:val="Normal"/>
    <w:next w:val="Normal"/>
    <w:autoRedefine/>
    <w:uiPriority w:val="39"/>
    <w:unhideWhenUsed/>
    <w:rsid w:val="00B61F80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B61F8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2783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92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7831"/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cursor-hover">
    <w:name w:val="cursor-hover"/>
    <w:basedOn w:val="DefaultParagraphFont"/>
    <w:rsid w:val="00927831"/>
  </w:style>
  <w:style w:type="paragraph" w:styleId="BalloonText">
    <w:name w:val="Balloon Text"/>
    <w:basedOn w:val="Normal"/>
    <w:link w:val="BalloonTextChar"/>
    <w:uiPriority w:val="99"/>
    <w:semiHidden/>
    <w:unhideWhenUsed/>
    <w:rsid w:val="0077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761B82BEA34EA493F850518AAC0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A8526-BDE6-4F0D-88DB-9F3C112BD855}"/>
      </w:docPartPr>
      <w:docPartBody>
        <w:p w:rsidR="00213C8E" w:rsidRDefault="0097410B" w:rsidP="0097410B">
          <w:pPr>
            <w:pStyle w:val="B8761B82BEA34EA493F850518AAC0B86"/>
          </w:pPr>
          <w:r w:rsidRPr="00A3271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miri"/>
    <w:charset w:val="B2"/>
    <w:family w:val="auto"/>
    <w:pitch w:val="variable"/>
    <w:sig w:usb0="00002000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0B"/>
    <w:rsid w:val="001C4420"/>
    <w:rsid w:val="00213C8E"/>
    <w:rsid w:val="00284C80"/>
    <w:rsid w:val="006A3916"/>
    <w:rsid w:val="00772DB3"/>
    <w:rsid w:val="007C3DE9"/>
    <w:rsid w:val="008D2F00"/>
    <w:rsid w:val="0097410B"/>
    <w:rsid w:val="00B64EF0"/>
    <w:rsid w:val="00BA02C0"/>
    <w:rsid w:val="00B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0B"/>
    <w:pPr>
      <w:bidi/>
    </w:pPr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10B"/>
    <w:rPr>
      <w:color w:val="808080"/>
    </w:rPr>
  </w:style>
  <w:style w:type="paragraph" w:customStyle="1" w:styleId="B8761B82BEA34EA493F850518AAC0B86">
    <w:name w:val="B8761B82BEA34EA493F850518AAC0B86"/>
    <w:rsid w:val="0097410B"/>
    <w:pPr>
      <w:bidi/>
    </w:pPr>
  </w:style>
  <w:style w:type="paragraph" w:customStyle="1" w:styleId="C9E04BBA3F5E47F09539C670F374EF68">
    <w:name w:val="C9E04BBA3F5E47F09539C670F374EF68"/>
    <w:rsid w:val="0097410B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0B"/>
    <w:pPr>
      <w:bidi/>
    </w:pPr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10B"/>
    <w:rPr>
      <w:color w:val="808080"/>
    </w:rPr>
  </w:style>
  <w:style w:type="paragraph" w:customStyle="1" w:styleId="B8761B82BEA34EA493F850518AAC0B86">
    <w:name w:val="B8761B82BEA34EA493F850518AAC0B86"/>
    <w:rsid w:val="0097410B"/>
    <w:pPr>
      <w:bidi/>
    </w:pPr>
  </w:style>
  <w:style w:type="paragraph" w:customStyle="1" w:styleId="C9E04BBA3F5E47F09539C670F374EF68">
    <w:name w:val="C9E04BBA3F5E47F09539C670F374EF68"/>
    <w:rsid w:val="0097410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AABF4-9C30-4B7D-B930-C01125E8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توصيف مقرر: ....................... كود المقرر: ...........</vt:lpstr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توصيف مقرر: النقل السياحي كود المقرر: TBM402</dc:title>
  <dc:creator>aa</dc:creator>
  <cp:lastModifiedBy>User</cp:lastModifiedBy>
  <cp:revision>2</cp:revision>
  <cp:lastPrinted>2023-12-05T21:22:00Z</cp:lastPrinted>
  <dcterms:created xsi:type="dcterms:W3CDTF">2024-02-05T13:25:00Z</dcterms:created>
  <dcterms:modified xsi:type="dcterms:W3CDTF">2024-02-05T13:25:00Z</dcterms:modified>
</cp:coreProperties>
</file>