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65" w:rsidRDefault="000A7F65" w:rsidP="000A7F65">
      <w:pPr>
        <w:pStyle w:val="1"/>
        <w:rPr>
          <w:color w:val="auto"/>
          <w:lang w:bidi="ar-EG"/>
        </w:rPr>
      </w:pPr>
      <w:bookmarkStart w:id="0" w:name="_GoBack"/>
      <w:bookmarkEnd w:id="0"/>
      <w:r>
        <w:rPr>
          <w:rFonts w:hint="cs"/>
          <w:color w:val="auto"/>
          <w:rtl/>
          <w:lang w:bidi="ar-EG"/>
        </w:rPr>
        <w:t>توصيف مقرر التخطيط والتنمية السياحية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687"/>
        <w:gridCol w:w="2983"/>
        <w:gridCol w:w="3119"/>
      </w:tblGrid>
      <w:tr w:rsidR="000A7F65" w:rsidTr="000A7F65">
        <w:trPr>
          <w:jc w:val="center"/>
        </w:trPr>
        <w:tc>
          <w:tcPr>
            <w:tcW w:w="8789" w:type="dxa"/>
            <w:gridSpan w:val="3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0A7F65" w:rsidRDefault="000A7F65" w:rsidP="00255CEA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0A7F65" w:rsidTr="000A7F65">
        <w:trPr>
          <w:jc w:val="center"/>
        </w:trPr>
        <w:tc>
          <w:tcPr>
            <w:tcW w:w="26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Pr="00104E86" w:rsidRDefault="000A7F65" w:rsidP="00104E86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104E86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="00104E86" w:rsidRPr="00104E86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 xml:space="preserve">TBM </w:t>
            </w:r>
            <w:r w:rsidR="00104E86" w:rsidRPr="00104E86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501</w:t>
            </w:r>
          </w:p>
        </w:tc>
        <w:tc>
          <w:tcPr>
            <w:tcW w:w="2983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 w:rsidRPr="000A7F6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التخطيط والتنمية السياحية</w:t>
            </w:r>
          </w:p>
        </w:tc>
        <w:tc>
          <w:tcPr>
            <w:tcW w:w="311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المستوى: الثالث</w:t>
            </w:r>
          </w:p>
        </w:tc>
      </w:tr>
      <w:tr w:rsidR="000A7F65" w:rsidTr="000A7F65">
        <w:trPr>
          <w:jc w:val="center"/>
        </w:trPr>
        <w:tc>
          <w:tcPr>
            <w:tcW w:w="26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ادارة الاعمال في السياحة 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311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ساعة    </w:t>
            </w:r>
          </w:p>
        </w:tc>
      </w:tr>
    </w:tbl>
    <w:p w:rsidR="000A7F65" w:rsidRDefault="000A7F65" w:rsidP="000A7F65">
      <w:pPr>
        <w:bidi/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276"/>
        <w:gridCol w:w="7513"/>
      </w:tblGrid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0A7F65" w:rsidRDefault="000A7F65" w:rsidP="00255CEA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اكساب الطالب المعارف والمفاهيم الخاصة بالتخطيط والتنمية السياحية وأهميته التنميه السياحية من الناحية الاقتصادية والاجتماعية  ، وتطبيق إستيراتيجيات التنمية السياحية المستدامه فى مصر </w:t>
            </w:r>
          </w:p>
        </w:tc>
      </w:tr>
      <w:tr w:rsidR="000A7F65" w:rsidTr="000A7F65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0A7F65" w:rsidRDefault="000A7F65" w:rsidP="00255CEA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0A7F65" w:rsidRDefault="000A7F65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بنهاية هذا المقرر يكون الطالب قادراً على أن: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أ. المعارف والمفاهيم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أ-1 يُعرف التخطيط  والتنمية السياحية ، والمفاهيم المرتبطة بهم.</w:t>
            </w:r>
          </w:p>
          <w:p w:rsidR="000A7F65" w:rsidRDefault="000A7F65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أ-2 يُحدد مراحل التخطيط السياحي  والتنمية السياحية فى المقاصد السياحية.</w:t>
            </w:r>
          </w:p>
          <w:p w:rsidR="000A7F65" w:rsidRDefault="000A7F65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أ-3 يُحدد مكونات المنتج السياحى المصرى.</w:t>
            </w:r>
          </w:p>
          <w:p w:rsidR="000A7F65" w:rsidRDefault="000A7F65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أ-4 يحدد القوانين والتشريعات الحاكمة للتخطيط والتنمية السياحية. </w:t>
            </w:r>
          </w:p>
          <w:p w:rsidR="000A7F65" w:rsidRDefault="000A7F65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أ-5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fr-FR" w:eastAsia="nl-NL" w:bidi="ar-EG"/>
              </w:rPr>
              <w:t xml:space="preserve">يُعرف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التنمية السياحية المستدامة والمفاهيم المرتبطة بها.</w:t>
            </w:r>
          </w:p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أ-6 يحدد الأسباب الملحة للتنمية السياحية.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أ-7 يُحدد مبادىء التنمية السياحية المستدامة.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أ-8 يصف المداخل المختلفة للتنمية السياحية المستدامة.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>أ-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  <w:t>9 يعدد الابعاد البيئية والاقتصادية والثقافية للأنشطة السياحية بما يحقق التنمية المستدامة.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  <w:t xml:space="preserve">أ-10يحدد الاسلوب العلمي في التخطيط والتنمية السياحية 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  <w:t>أ- 11يختار اليات تطوير المناطق السياحية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ب. المهارات الذهنية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ب-1 يحلل المشكلات المرتبطة بالتخطيط والتنمية فى المواقع السياحية.</w:t>
            </w:r>
          </w:p>
          <w:p w:rsidR="000A7F65" w:rsidRDefault="000A7F65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ب-2 يقارن بين المراحل المختلفة للتخطيط السياحي ومداخله المختلفة.</w:t>
            </w:r>
          </w:p>
          <w:p w:rsidR="000A7F65" w:rsidRDefault="000A7F65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ب-3 يفرق بين التخطيط السياحى والتخطيط البيئى.</w:t>
            </w:r>
          </w:p>
          <w:p w:rsidR="000A7F65" w:rsidRDefault="000A7F65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ب-4يفرق بين التنمية السياحية التقليدية والتنمية السياحية المستدامة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ب-5 يحلل البيانات المرتبطة بالتخطيط والتنمية السياحية.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ب-6 يشخص الآثار السلبية للسياحة ودور التخطيط السياحي فى مواجهتها.</w:t>
            </w:r>
          </w:p>
          <w:p w:rsidR="000A7F65" w:rsidRDefault="000A7F65">
            <w:pPr>
              <w:tabs>
                <w:tab w:val="left" w:pos="25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ب-7 يُصنف خطوات تخطيط وتصميم الموقع السياحى.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ب-8 يُصنف أبعاد التنمية المستدامة.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ب-9يصنف دور الاطراف المختلفة ذات الصلة بتخطيط وتنمية المناطق السياحية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ب-10 يقارن بين المراحل المختلفة للتنمية المستدامة. </w:t>
            </w:r>
          </w:p>
          <w:p w:rsidR="000A7F65" w:rsidRDefault="000A7F65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ب-11 يقيم مراحل التنمية السياحية فى المقاصد السياحية.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ج. المهارات المهنيه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ج-1-يطبق الأتجاهات الحديثة فى التخطيط والتنمية السياحية.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ج-2-  يستخدم أساليب التخطيط للمنتج السياحى.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ج-3- يعد البحوث لدراسة الأسواق السياحية.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lastRenderedPageBreak/>
              <w:t>ج-4- يستخدم الاساليب الملائمة لوضع الخطط السياحية.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ج-5- يُوضح التأثيرات الإيجابية والسلبية للتنمية السياحية.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ج-6- ينفذ أساليب التخفيف المناسبة للحد من المشكلات المتوقعة للتنمية السياحية.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ج-7- يقترح المداخل المختلفة لإدارة عمليات التنمية السياحية ومعايير الاستدامة فى المقاصد السياحية.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ج-8- يُطبق دور الجهات المختلفة فى تطبيق الاستدامة فى قطاع السياحة</w:t>
            </w:r>
          </w:p>
          <w:p w:rsidR="000A7F65" w:rsidRDefault="000A7F65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ج-9- يمارس بعض التجارب العملية فى التنمية السياحية المستدامة.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lastRenderedPageBreak/>
              <w:t>د. المهارات العامة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د-1 يتواصل مع الأخرين.</w:t>
            </w:r>
          </w:p>
          <w:p w:rsidR="000A7F65" w:rsidRDefault="000A7F6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د-2 يقدم عرض فعال.</w:t>
            </w:r>
          </w:p>
          <w:p w:rsidR="000A7F65" w:rsidRDefault="000A7F6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د-3 ينظم مناقشات فعالة.</w:t>
            </w:r>
          </w:p>
          <w:p w:rsidR="000A7F65" w:rsidRDefault="000A7F6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د-4 يعمل فى فريق.</w:t>
            </w:r>
          </w:p>
          <w:p w:rsidR="000A7F65" w:rsidRDefault="000A7F6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 ينجز المهام المكلف بها فى إطار زمنى محدد.</w:t>
            </w:r>
          </w:p>
          <w:p w:rsidR="000A7F65" w:rsidRDefault="000A7F6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 يتعلم ذاتيا.</w:t>
            </w:r>
          </w:p>
          <w:p w:rsidR="000A7F65" w:rsidRDefault="000A7F6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 يدير الوقت بكفاءة وفاعلية.</w:t>
            </w:r>
          </w:p>
        </w:tc>
      </w:tr>
      <w:tr w:rsidR="000A7F65" w:rsidTr="000A7F65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0A7F65" w:rsidRDefault="000A7F65" w:rsidP="00255CEA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2C37B4" w:rsidP="002C37B4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 xml:space="preserve">مفهوم التخطيط </w:t>
            </w:r>
            <w:r w:rsidR="00D16809">
              <w:rPr>
                <w:rFonts w:hint="cs"/>
                <w:rtl/>
              </w:rPr>
              <w:t>و</w:t>
            </w:r>
            <w:r w:rsidR="00D16809">
              <w:rPr>
                <w:rtl/>
              </w:rPr>
              <w:t>مستويات</w:t>
            </w:r>
            <w:r w:rsidR="00D16809">
              <w:rPr>
                <w:rFonts w:hint="cs"/>
                <w:rtl/>
              </w:rPr>
              <w:t>ه ومراحله</w:t>
            </w:r>
            <w:r w:rsidR="00D1680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="000A7F65">
              <w:rPr>
                <w:rtl/>
              </w:rPr>
              <w:t>سمات التخطيط الجيد.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>مفهوم التخطيط السياحى، أهمية التخطيط السياحى، مداخل التخطيط السياحى.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>التخطيط البيئى (مفهومة وأهدافة)، أدوات ومقومات التخطيط البيئى، سمات المخطط البيئى.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>تخطيط وإدارة عناصر الجذب السياحية الطبيعية</w:t>
            </w:r>
            <w:r w:rsidR="00D16809">
              <w:rPr>
                <w:rFonts w:hint="cs"/>
                <w:rtl/>
              </w:rPr>
              <w:t xml:space="preserve"> ونماذج لها</w:t>
            </w:r>
            <w:r>
              <w:rPr>
                <w:rtl/>
              </w:rPr>
              <w:t>.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 xml:space="preserve">مفهوم التنمية و أهمية واهداف التنمية 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 xml:space="preserve">مراحل التنمية 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 xml:space="preserve"> مفهوم التنمية السياحية مكونات المنتج السياحي .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>نموذج بتلر لدورة حياة التنمية فى المقصد السياحى.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>الاثار الايجابية والسلبية للسياحة واثرها علي البيئة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>التنمية المستدامة</w:t>
            </w:r>
          </w:p>
          <w:p w:rsidR="000A7F65" w:rsidRDefault="000A7F65">
            <w:pPr>
              <w:pStyle w:val="3"/>
              <w:spacing w:line="276" w:lineRule="auto"/>
              <w:ind w:left="360"/>
            </w:pPr>
            <w:r>
              <w:rPr>
                <w:rtl/>
              </w:rPr>
              <w:t>التنمية السياحية المستدامة,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 xml:space="preserve">الفرق بين التنمية السياحية التقليدية والتنمية السياحية المستدامة 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t>دراسات حالة فى التنمية السياحية فى العالم ومصر.</w:t>
            </w:r>
          </w:p>
        </w:tc>
      </w:tr>
      <w:tr w:rsidR="000A7F65" w:rsidTr="000A7F65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0A7F65" w:rsidRDefault="000A7F65" w:rsidP="00255CEA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>
              <w:rPr>
                <w:rtl/>
              </w:rPr>
              <w:t>محاضرات –عروض تقديمية – مناقشات تكليفات فردية تكليفات جماعية – العصف الذهني – الفصل المقلوب – محاضرات افتراضية</w:t>
            </w:r>
          </w:p>
        </w:tc>
      </w:tr>
      <w:tr w:rsidR="000A7F65" w:rsidTr="000A7F65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0A7F65" w:rsidRDefault="000A7F65" w:rsidP="00255CEA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lastRenderedPageBreak/>
              <w:t>الأساليب المستخدمه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امتحانات تحريرية أثناء الفصل الدراسي.</w:t>
            </w:r>
          </w:p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مناقشات وتكليفات أسبوعية.</w:t>
            </w:r>
          </w:p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تقديم بحث جماعى.</w:t>
            </w:r>
          </w:p>
          <w:p w:rsidR="000A7F65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>
              <w:rPr>
                <w:rtl/>
                <w:lang w:val="nl-NL" w:eastAsia="nl-NL"/>
              </w:rPr>
              <w:t>امتحان تحريري نهاية الفصل الدراسى.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>التوقيت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Pr="00C132D4" w:rsidRDefault="000A7F65">
            <w:pPr>
              <w:pStyle w:val="3"/>
              <w:spacing w:line="276" w:lineRule="auto"/>
              <w:rPr>
                <w:rtl/>
              </w:rPr>
            </w:pPr>
            <w:r w:rsidRPr="00C132D4">
              <w:rPr>
                <w:rtl/>
              </w:rPr>
              <w:t xml:space="preserve">امتحان تحريري أخر العام        ( الأسبوع الأخير) </w:t>
            </w:r>
          </w:p>
          <w:p w:rsidR="000A7F65" w:rsidRPr="00C132D4" w:rsidRDefault="000A7F65">
            <w:pPr>
              <w:pStyle w:val="3"/>
              <w:spacing w:line="276" w:lineRule="auto"/>
              <w:rPr>
                <w:rtl/>
              </w:rPr>
            </w:pPr>
            <w:r w:rsidRPr="00C132D4">
              <w:rPr>
                <w:rtl/>
              </w:rPr>
              <w:t>امتحان أعمال سنة 1             ( الأسبوع السابع)</w:t>
            </w:r>
          </w:p>
          <w:p w:rsidR="000A7F65" w:rsidRPr="00C132D4" w:rsidRDefault="000A7F65">
            <w:pPr>
              <w:pStyle w:val="3"/>
              <w:spacing w:line="276" w:lineRule="auto"/>
            </w:pPr>
            <w:r w:rsidRPr="00C132D4">
              <w:rPr>
                <w:rtl/>
              </w:rPr>
              <w:t>امتحان أعمال سنة 2             ( الأسبوع الثانى عشر)</w:t>
            </w:r>
          </w:p>
          <w:p w:rsidR="00201B6C" w:rsidRPr="00C132D4" w:rsidRDefault="00201B6C" w:rsidP="00201B6C">
            <w:pPr>
              <w:pStyle w:val="3"/>
              <w:spacing w:line="276" w:lineRule="auto"/>
            </w:pPr>
            <w:r w:rsidRPr="00C132D4">
              <w:rPr>
                <w:rFonts w:hint="cs"/>
                <w:rtl/>
              </w:rPr>
              <w:t xml:space="preserve">امتحان شفوي </w:t>
            </w:r>
          </w:p>
          <w:p w:rsidR="000A7F65" w:rsidRPr="00C132D4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 w:rsidRPr="00C132D4">
              <w:rPr>
                <w:rtl/>
              </w:rPr>
              <w:t>تكليفات وأبحاث                      (من الأسبوع الثالث حتى الحادى عشر)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 xml:space="preserve">توزيع الدرجات 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Pr="00C132D4" w:rsidRDefault="00C13254">
            <w:pPr>
              <w:pStyle w:val="3"/>
              <w:spacing w:line="276" w:lineRule="auto"/>
              <w:rPr>
                <w:lang w:val="nl-NL" w:eastAsia="nl-NL"/>
              </w:rPr>
            </w:pPr>
            <w:r w:rsidRPr="00C132D4">
              <w:rPr>
                <w:rFonts w:hint="cs"/>
                <w:rtl/>
                <w:lang w:val="nl-NL" w:eastAsia="nl-NL"/>
              </w:rPr>
              <w:t xml:space="preserve">اعمال فصلية 30 درجة (30%) ابحاث + امتحانات اعمال سنة </w:t>
            </w:r>
          </w:p>
          <w:p w:rsidR="00C13254" w:rsidRPr="00C132D4" w:rsidRDefault="00C132D4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 w:rsidRPr="00C132D4">
              <w:rPr>
                <w:rFonts w:hint="cs"/>
                <w:rtl/>
                <w:lang w:val="nl-NL" w:eastAsia="nl-NL"/>
              </w:rPr>
              <w:t>شفوى 10 درجات (10%)</w:t>
            </w:r>
          </w:p>
          <w:p w:rsidR="000A7F65" w:rsidRPr="00C132D4" w:rsidRDefault="000A7F65" w:rsidP="00C13254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 w:rsidRPr="00C132D4">
              <w:rPr>
                <w:rtl/>
                <w:lang w:val="nl-NL" w:eastAsia="nl-NL"/>
              </w:rPr>
              <w:t xml:space="preserve">امتحان تحريري نهاية الفصل الدراسى           </w:t>
            </w:r>
            <w:r w:rsidR="00C13254" w:rsidRPr="00C132D4">
              <w:rPr>
                <w:rFonts w:hint="cs"/>
                <w:rtl/>
                <w:lang w:val="nl-NL" w:eastAsia="nl-NL"/>
              </w:rPr>
              <w:t>60</w:t>
            </w:r>
            <w:r w:rsidRPr="00C132D4">
              <w:rPr>
                <w:rtl/>
                <w:lang w:val="nl-NL" w:eastAsia="nl-NL"/>
              </w:rPr>
              <w:t xml:space="preserve"> درجة  (</w:t>
            </w:r>
            <w:r w:rsidR="00C13254" w:rsidRPr="00C132D4">
              <w:rPr>
                <w:rFonts w:hint="cs"/>
                <w:rtl/>
                <w:lang w:val="nl-NL" w:eastAsia="nl-NL"/>
              </w:rPr>
              <w:t>60</w:t>
            </w:r>
            <w:r w:rsidRPr="00C132D4">
              <w:rPr>
                <w:rtl/>
                <w:lang w:val="nl-NL" w:eastAsia="nl-NL"/>
              </w:rPr>
              <w:t>%)</w:t>
            </w:r>
          </w:p>
          <w:p w:rsidR="000A7F65" w:rsidRPr="00C132D4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 w:rsidRPr="00C132D4">
              <w:rPr>
                <w:rtl/>
                <w:lang w:val="nl-NL" w:eastAsia="nl-NL"/>
              </w:rPr>
              <w:t>اجمالى                                        100 درجة</w:t>
            </w:r>
          </w:p>
        </w:tc>
      </w:tr>
      <w:tr w:rsidR="000A7F65" w:rsidTr="000A7F65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0A7F65" w:rsidRDefault="000A7F65" w:rsidP="00255CEA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>مذكرات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>
              <w:rPr>
                <w:rtl/>
                <w:lang w:val="nl-NL" w:eastAsia="nl-NL"/>
              </w:rPr>
              <w:t>محمد رفعت محمود، غادة وفيق، فاروق عبد النبى (2010): التخطيط والتنمية السياحية.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>كتب وابحاث  مقترحة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أحمد الجلاد (1998): التخطيط السياحى والبيئى، مطبعة الأنجلو، القاهرة.</w:t>
            </w:r>
          </w:p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الرميدى، بسام سمير و طلحى، فاطمة الزهراء (2018)، التخطیط</w:t>
            </w:r>
            <w:r>
              <w:rPr>
                <w:rFonts w:ascii="SimplifiedArabic-Bold" w:hAnsi="Calibri" w:cs="SimplifiedArabic-Bold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tl/>
                <w:lang w:val="nl-NL" w:eastAsia="nl-NL"/>
              </w:rPr>
              <w:t>البیئي</w:t>
            </w:r>
            <w:r>
              <w:rPr>
                <w:rFonts w:ascii="SimplifiedArabic-Bold" w:hAnsi="Calibri" w:cs="SimplifiedArabic-Bold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tl/>
                <w:lang w:val="nl-NL" w:eastAsia="nl-NL"/>
              </w:rPr>
              <w:t>كآلیة</w:t>
            </w:r>
            <w:r>
              <w:rPr>
                <w:rFonts w:ascii="SimplifiedArabic-Bold" w:hAnsi="Calibri" w:cs="SimplifiedArabic-Bold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tl/>
                <w:lang w:val="nl-NL" w:eastAsia="nl-NL"/>
              </w:rPr>
              <w:t>لتحقیق</w:t>
            </w:r>
            <w:r>
              <w:rPr>
                <w:rFonts w:ascii="SimplifiedArabic-Bold" w:hAnsi="Calibri" w:cs="SimplifiedArabic-Bold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tl/>
                <w:lang w:val="nl-NL" w:eastAsia="nl-NL"/>
              </w:rPr>
              <w:t>البعد</w:t>
            </w:r>
            <w:r>
              <w:rPr>
                <w:rFonts w:ascii="SimplifiedArabic-Bold" w:hAnsi="Calibri" w:cs="SimplifiedArabic-Bold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tl/>
                <w:lang w:val="nl-NL" w:eastAsia="nl-NL"/>
              </w:rPr>
              <w:t>البيئى فى إسترتيجية التنمية المستدامة- رؤیة</w:t>
            </w:r>
            <w:r>
              <w:rPr>
                <w:rFonts w:hint="cs"/>
                <w:lang w:val="nl-NL" w:eastAsia="nl-NL"/>
              </w:rPr>
              <w:t xml:space="preserve"> </w:t>
            </w:r>
            <w:r>
              <w:rPr>
                <w:rtl/>
                <w:lang w:val="nl-NL" w:eastAsia="nl-NL"/>
              </w:rPr>
              <w:t>مصر</w:t>
            </w:r>
            <w:r>
              <w:rPr>
                <w:lang w:val="nl-NL" w:eastAsia="nl-NL"/>
              </w:rPr>
              <w:t xml:space="preserve"> 2030</w:t>
            </w:r>
          </w:p>
          <w:p w:rsidR="000A7F65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>
              <w:rPr>
                <w:rtl/>
                <w:lang w:val="nl-NL" w:eastAsia="nl-NL"/>
              </w:rPr>
              <w:t>ملوخية، احمد فوزي (2005):التنمية السياحية الطبعة الأولي، مكتبة البستان، الإسكندرية.</w:t>
            </w:r>
          </w:p>
          <w:p w:rsidR="000A7F65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>
              <w:rPr>
                <w:rtl/>
                <w:lang w:val="nl-NL" w:eastAsia="nl-NL"/>
              </w:rPr>
              <w:t xml:space="preserve">    بدر الدين، رانيا محمد بهاء الدين (2005): دراسة التأثيرات الاقتصادية والاجتماعية للتنمية السياحية في محافظة اسوان ,رسالة      ماجستير غير منشور ,كلية السياحة والفنادق جامعة حلوان</w:t>
            </w:r>
          </w:p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 xml:space="preserve">أبوزيد، صبري (2009): التخطيط والتنمية السياحية في مصر، مجلة المسلة الالكترونية. 2013) : </w:t>
            </w:r>
          </w:p>
          <w:p w:rsidR="000A7F65" w:rsidRDefault="000A7F65">
            <w:pPr>
              <w:pStyle w:val="3"/>
              <w:numPr>
                <w:ilvl w:val="0"/>
                <w:numId w:val="0"/>
              </w:numPr>
              <w:spacing w:line="276" w:lineRule="auto"/>
              <w:ind w:left="720" w:hanging="360"/>
              <w:rPr>
                <w:lang w:val="nl-NL" w:eastAsia="nl-NL"/>
              </w:rPr>
            </w:pPr>
            <w:r>
              <w:rPr>
                <w:rtl/>
                <w:lang w:val="nl-NL" w:eastAsia="nl-NL"/>
              </w:rPr>
              <w:t>-سلام ، مروة صلاح قاعود (2013): دراسة تحليلية للوضع السياحي الحالي والمستقبلي لإقليم شمال الصعيد ، رسالة دكتوراه غير منشورة للحصول على درجة الدكتوراه في الدراسات السياحية ، قسم الدراسات السياحية، كلية السياحة والفنادق ، جامعه الفيوم</w:t>
            </w:r>
          </w:p>
          <w:p w:rsidR="000A7F65" w:rsidRDefault="000A7F65">
            <w:pPr>
              <w:pStyle w:val="3"/>
              <w:numPr>
                <w:ilvl w:val="0"/>
                <w:numId w:val="0"/>
              </w:numPr>
              <w:spacing w:line="276" w:lineRule="auto"/>
              <w:ind w:left="720"/>
              <w:rPr>
                <w:rtl/>
                <w:lang w:val="nl-NL" w:eastAsia="nl-NL"/>
              </w:rPr>
            </w:pPr>
          </w:p>
          <w:p w:rsidR="000A7F65" w:rsidRDefault="000A7F65">
            <w:pPr>
              <w:jc w:val="lowKashida"/>
              <w:rPr>
                <w:lang w:val="nl-NL" w:eastAsia="nl-NL"/>
              </w:rPr>
            </w:pPr>
            <w:proofErr w:type="spellStart"/>
            <w:r>
              <w:rPr>
                <w:rFonts w:cs="Simplified Arabic"/>
                <w:sz w:val="28"/>
                <w:szCs w:val="28"/>
              </w:rPr>
              <w:lastRenderedPageBreak/>
              <w:t>Aronsson</w:t>
            </w:r>
            <w:proofErr w:type="spellEnd"/>
            <w:r>
              <w:rPr>
                <w:rFonts w:cs="Simplified Arabic"/>
                <w:sz w:val="28"/>
                <w:szCs w:val="28"/>
              </w:rPr>
              <w:t xml:space="preserve"> ,Lars (2000): the </w:t>
            </w:r>
            <w:r>
              <w:rPr>
                <w:b/>
                <w:bCs/>
                <w:sz w:val="26"/>
                <w:szCs w:val="26"/>
              </w:rPr>
              <w:t xml:space="preserve">development of sustainable tourism ,Continuum ,London </w:t>
            </w:r>
          </w:p>
        </w:tc>
      </w:tr>
      <w:tr w:rsidR="000A7F65" w:rsidTr="000A7F65">
        <w:trPr>
          <w:jc w:val="center"/>
        </w:trPr>
        <w:tc>
          <w:tcPr>
            <w:tcW w:w="127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lastRenderedPageBreak/>
              <w:t xml:space="preserve">تقارير </w:t>
            </w:r>
          </w:p>
        </w:tc>
        <w:tc>
          <w:tcPr>
            <w:tcW w:w="75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تقارير الهيئة العامة للتنمية السياحية.</w:t>
            </w:r>
          </w:p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تقارير منظمة السياحة العالمية.</w:t>
            </w:r>
          </w:p>
          <w:p w:rsidR="000A7F65" w:rsidRDefault="000A7F65">
            <w:pPr>
              <w:pStyle w:val="3"/>
              <w:spacing w:line="276" w:lineRule="auto"/>
              <w:rPr>
                <w:rtl/>
                <w:lang w:val="nl-NL" w:eastAsia="nl-NL"/>
              </w:rPr>
            </w:pPr>
            <w:r>
              <w:rPr>
                <w:rtl/>
                <w:lang w:val="nl-NL" w:eastAsia="nl-NL"/>
              </w:rPr>
              <w:t>تقارير جهاز شئون البيئة.</w:t>
            </w:r>
          </w:p>
          <w:p w:rsidR="000A7F65" w:rsidRDefault="000A7F65">
            <w:pPr>
              <w:pStyle w:val="3"/>
              <w:spacing w:line="276" w:lineRule="auto"/>
              <w:rPr>
                <w:lang w:val="nl-NL" w:eastAsia="nl-NL"/>
              </w:rPr>
            </w:pPr>
            <w:r>
              <w:rPr>
                <w:rtl/>
                <w:lang w:val="nl-NL" w:eastAsia="nl-NL"/>
              </w:rPr>
              <w:t>تقارير الهيئة الإقليمية للتنشيط السياحى بالفيوم.</w:t>
            </w:r>
          </w:p>
        </w:tc>
      </w:tr>
    </w:tbl>
    <w:p w:rsidR="000A7F65" w:rsidRDefault="000A7F65" w:rsidP="000A7F65">
      <w:pPr>
        <w:tabs>
          <w:tab w:val="left" w:pos="2865"/>
        </w:tabs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  <w:r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  <w:tab/>
      </w: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397"/>
        <w:gridCol w:w="4392"/>
      </w:tblGrid>
      <w:tr w:rsidR="000A7F65" w:rsidTr="000A7F65">
        <w:tc>
          <w:tcPr>
            <w:tcW w:w="4397" w:type="dxa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92" w:type="dxa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 رئيس القسم</w:t>
            </w:r>
          </w:p>
        </w:tc>
      </w:tr>
      <w:tr w:rsidR="000A7F65" w:rsidTr="000A7F65">
        <w:tc>
          <w:tcPr>
            <w:tcW w:w="4397" w:type="dxa"/>
            <w:hideMark/>
          </w:tcPr>
          <w:p w:rsidR="000A7F65" w:rsidRDefault="000A7F65" w:rsidP="00C53993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أ د. </w:t>
            </w:r>
            <w:r w:rsidR="00C5399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اسلام السيد</w:t>
            </w:r>
          </w:p>
          <w:p w:rsidR="000A7F65" w:rsidRDefault="00C132D4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</w:t>
            </w:r>
            <w:r w:rsidR="000A7F6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د.  مروة صلاح</w:t>
            </w:r>
          </w:p>
          <w:p w:rsidR="000A7F65" w:rsidRDefault="000A7F65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د. مها يحيى كامل </w:t>
            </w:r>
          </w:p>
        </w:tc>
        <w:tc>
          <w:tcPr>
            <w:tcW w:w="4392" w:type="dxa"/>
            <w:hideMark/>
          </w:tcPr>
          <w:p w:rsidR="000A7F65" w:rsidRDefault="000A7F65" w:rsidP="00C539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أ.د/ </w:t>
            </w:r>
            <w:r w:rsidR="00C5399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مصطفي محمود</w:t>
            </w:r>
          </w:p>
        </w:tc>
      </w:tr>
    </w:tbl>
    <w:p w:rsidR="000A7F65" w:rsidRDefault="000A7F65" w:rsidP="000A7F65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nl-NL" w:bidi="ar-EG"/>
        </w:rPr>
      </w:pPr>
    </w:p>
    <w:p w:rsidR="000A7F65" w:rsidRDefault="000A7F65" w:rsidP="000A7F65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0A7F65" w:rsidRDefault="000A7F65" w:rsidP="000A7F65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0A7F65" w:rsidRDefault="000A7F65" w:rsidP="000A7F65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0A7F65" w:rsidRDefault="000A7F65" w:rsidP="000A7F65">
      <w:pPr>
        <w:pStyle w:val="1"/>
        <w:jc w:val="left"/>
        <w:rPr>
          <w:rFonts w:ascii="Times New Roman" w:eastAsia="Times New Roman" w:hAnsi="Times New Roman" w:cs="Simplified Arabic"/>
          <w:b/>
          <w:bCs/>
          <w:color w:val="auto"/>
          <w:sz w:val="24"/>
          <w:szCs w:val="24"/>
          <w:rtl/>
          <w:lang w:val="nl-NL" w:eastAsia="nl-NL" w:bidi="ar-EG"/>
        </w:rPr>
      </w:pPr>
    </w:p>
    <w:p w:rsidR="000A7F65" w:rsidRDefault="000A7F65" w:rsidP="000A7F65">
      <w:pPr>
        <w:pStyle w:val="1"/>
        <w:rPr>
          <w:rFonts w:ascii="Calibri" w:eastAsia="Calibri" w:hAnsi="Calibri"/>
          <w:color w:val="auto"/>
          <w:rtl/>
          <w:lang w:val="en-US" w:bidi="ar-EG"/>
        </w:rPr>
      </w:pPr>
      <w:r>
        <w:rPr>
          <w:rFonts w:hint="cs"/>
          <w:rtl/>
          <w:lang w:bidi="ar-EG"/>
        </w:rPr>
        <w:br w:type="page"/>
      </w:r>
      <w:r>
        <w:rPr>
          <w:rFonts w:hint="cs"/>
          <w:color w:val="auto"/>
          <w:rtl/>
          <w:lang w:bidi="ar-EG"/>
        </w:rPr>
        <w:lastRenderedPageBreak/>
        <w:t>مصفوفة المعارف والمهارات المستهدفة من 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4053"/>
        <w:gridCol w:w="1762"/>
        <w:gridCol w:w="2974"/>
      </w:tblGrid>
      <w:tr w:rsidR="000A7F65" w:rsidTr="000A7F65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single" w:sz="8" w:space="0" w:color="632423"/>
            </w:tcBorders>
          </w:tcPr>
          <w:p w:rsidR="000A7F65" w:rsidRDefault="000A7F65">
            <w:pPr>
              <w:pStyle w:val="212"/>
              <w:spacing w:line="276" w:lineRule="auto"/>
              <w:rPr>
                <w:lang w:val="nl-NL" w:eastAsia="nl-NL"/>
              </w:rPr>
            </w:pPr>
          </w:p>
        </w:tc>
        <w:tc>
          <w:tcPr>
            <w:tcW w:w="184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المقرر:</w:t>
            </w:r>
          </w:p>
        </w:tc>
        <w:tc>
          <w:tcPr>
            <w:tcW w:w="31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0A7F65" w:rsidRDefault="00C53993" w:rsidP="00C53993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C5399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التخطيط والتنمية السياحية</w:t>
            </w:r>
          </w:p>
        </w:tc>
      </w:tr>
      <w:tr w:rsidR="000A7F65" w:rsidTr="000A7F65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single" w:sz="8" w:space="0" w:color="632423"/>
            </w:tcBorders>
          </w:tcPr>
          <w:p w:rsidR="000A7F65" w:rsidRDefault="000A7F65">
            <w:pPr>
              <w:pStyle w:val="212"/>
              <w:spacing w:line="276" w:lineRule="auto"/>
              <w:rPr>
                <w:lang w:val="nl-NL" w:eastAsia="nl-NL"/>
              </w:rPr>
            </w:pPr>
          </w:p>
        </w:tc>
        <w:tc>
          <w:tcPr>
            <w:tcW w:w="184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المقرر:</w:t>
            </w:r>
          </w:p>
        </w:tc>
        <w:tc>
          <w:tcPr>
            <w:tcW w:w="31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C53993">
              <w:rPr>
                <w:rFonts w:ascii="Times New Roman" w:hAnsi="Times New Roman" w:cs="Simplified Arabic"/>
                <w:b/>
                <w:bCs/>
                <w:sz w:val="24"/>
                <w:szCs w:val="24"/>
                <w:highlight w:val="yellow"/>
                <w:lang w:bidi="ar-EG"/>
              </w:rPr>
              <w:t>5T312</w:t>
            </w:r>
          </w:p>
        </w:tc>
      </w:tr>
    </w:tbl>
    <w:p w:rsidR="000A7F65" w:rsidRDefault="000A7F65" w:rsidP="000A7F65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446"/>
        <w:gridCol w:w="1090"/>
        <w:gridCol w:w="1098"/>
        <w:gridCol w:w="1102"/>
        <w:gridCol w:w="1087"/>
        <w:gridCol w:w="966"/>
      </w:tblGrid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محتويات المقرر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أسبوع الدراسة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المعارف الرئيسية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المهارات الذهنية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مهارات مهنية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مهارات عامة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t xml:space="preserve">التعريف بالمقرر- مدخل الي التخطيط التنمية والمفاهيم المرتبطة بهم  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  <w:t>1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t>مراحل التنمية - مفهوم التخطيط ، أهمية التخطيط، أنواع التخطيط، سمات التخطيط الجيد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2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أ-2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ب-2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د-3،د-4 ،د-5 ،د-6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>مفهوم التنمية السياحية مكونات المنتج السياحي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t>مستويات التخطيط، المراحل المختلفة للتخطيط ، معوقات التخطيط.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أ-3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أ-5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 ج-3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 د-3،د-4،د-6،د-7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>نموذج بتلر لدورة حياة التنمية فى المقصد السياحى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t>مفهوم التخطيط السياحى، أهمية التخطيط السياحى، مداخل التخطيط السياحى.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أ-1أ-2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ب-2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ب-7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ب-9 ب-3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د-7 د-3، ،د-5 ،د-6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>الاثار الايجابية والسلبية للسياحة واثرها علي البيئة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>التنمية المستدامة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t>خصائص التخطيط السياحى الجيد، مراحل التخطيط السياحى، مستويات التخطيط السياحى.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5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أ-6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أ-8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أ-1،أ-2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ب-8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ب-6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ب-2 ، ب-3 ب-7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ج-5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ج-6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ج-1، ج-2، ج-3، ج-4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،د-4 ،د-5 ،د-6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>التنمية المستدامة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 xml:space="preserve">التخطيط البيئى </w:t>
            </w:r>
          </w:p>
          <w:p w:rsidR="000A7F65" w:rsidRDefault="000A7F65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أ-7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أ-1، أ-4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ب-8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ب-10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ب-1، ب-3 ، ب-5، ب-6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ج-7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ج-8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ج-1، ج-4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د-7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د-3،د-4 ،د-5 ،د-6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lastRenderedPageBreak/>
              <w:t>امتحان أعمال سنه 1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pStyle w:val="3"/>
              <w:spacing w:line="276" w:lineRule="auto"/>
              <w:ind w:left="360"/>
              <w:rPr>
                <w:rtl/>
              </w:rPr>
            </w:pPr>
            <w:r>
              <w:rPr>
                <w:rtl/>
              </w:rPr>
              <w:t xml:space="preserve">التنمية السياحية التقليدية والتنمية السياحية المستدامة </w:t>
            </w:r>
          </w:p>
          <w:p w:rsidR="000A7F65" w:rsidRDefault="000A7F65">
            <w:pPr>
              <w:pStyle w:val="3"/>
              <w:spacing w:line="276" w:lineRule="auto"/>
              <w:ind w:left="360"/>
              <w:rPr>
                <w:lang w:val="en-US"/>
              </w:rPr>
            </w:pPr>
            <w:r>
              <w:rPr>
                <w:rtl/>
              </w:rPr>
              <w:t xml:space="preserve">التخطيط البيئى 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8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ب-1، ب-3 ، ب-5، ب-6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ج-1، ج-4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د-3،د-4 ،د-5 ،د-6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- </w:t>
            </w:r>
            <w:r>
              <w:rPr>
                <w:rtl/>
              </w:rPr>
              <w:t>تخطيط وإدارة عناصر الجذب السياحية الطبيعية.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9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أ-3،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ب-4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ب-9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ب-1،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ب-6 ، ب-7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ج-8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ج-1، ج-2، ج-3، ج-4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د-5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- </w:t>
            </w:r>
            <w:r>
              <w:rPr>
                <w:rtl/>
              </w:rPr>
              <w:t>تخطيط وإدارة عناصر الجذب السياحية الطبيعية.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10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أ-3،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ب-4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ب-9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ب-1،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ب-6 ، ب-7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ج-8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ج-1، ج-2، ج-3، ج-4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د-1،د-2 ،د-4 ،د-5،د-6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دراسات حالة فى التنمية السياحية فى العالم</w:t>
            </w:r>
          </w:p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نماذج لتخطيط وإدارة عناصر الجذب السياحية الطبيعية .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11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أ-10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ب-11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ج-9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د-6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د-7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امتحان أعمال سنه 2 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12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دراسات حالة فى التنمية السياحية فى العالم ومصر + مراجعة عامة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13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أ-10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ب-11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ج-9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د-6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د-7</w:t>
            </w:r>
          </w:p>
        </w:tc>
      </w:tr>
      <w:tr w:rsidR="000A7F65" w:rsidTr="000A7F65">
        <w:trPr>
          <w:jc w:val="center"/>
        </w:trPr>
        <w:tc>
          <w:tcPr>
            <w:tcW w:w="344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0A7F65" w:rsidRDefault="000A7F6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دراسات حالة فى التنمية السياحية فى العالم ومصر + مراجعة عامة</w:t>
            </w:r>
          </w:p>
        </w:tc>
        <w:tc>
          <w:tcPr>
            <w:tcW w:w="109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14</w:t>
            </w:r>
          </w:p>
        </w:tc>
        <w:tc>
          <w:tcPr>
            <w:tcW w:w="1098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أ-10</w:t>
            </w:r>
          </w:p>
        </w:tc>
        <w:tc>
          <w:tcPr>
            <w:tcW w:w="110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ب-11</w:t>
            </w:r>
          </w:p>
        </w:tc>
        <w:tc>
          <w:tcPr>
            <w:tcW w:w="108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ج-9</w:t>
            </w:r>
          </w:p>
        </w:tc>
        <w:tc>
          <w:tcPr>
            <w:tcW w:w="9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د-6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د-7</w:t>
            </w:r>
          </w:p>
        </w:tc>
      </w:tr>
    </w:tbl>
    <w:p w:rsidR="000A7F65" w:rsidRDefault="000A7F65" w:rsidP="000A7F65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4450"/>
        <w:gridCol w:w="4447"/>
      </w:tblGrid>
      <w:tr w:rsidR="000A7F65" w:rsidTr="000A7F65">
        <w:tc>
          <w:tcPr>
            <w:tcW w:w="4450" w:type="dxa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447" w:type="dxa"/>
            <w:hideMark/>
          </w:tcPr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 رئيس القسم</w:t>
            </w:r>
          </w:p>
        </w:tc>
      </w:tr>
      <w:tr w:rsidR="000A7F65" w:rsidTr="000A7F65">
        <w:tc>
          <w:tcPr>
            <w:tcW w:w="4450" w:type="dxa"/>
            <w:hideMark/>
          </w:tcPr>
          <w:p w:rsidR="000A7F65" w:rsidRDefault="00057A7E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أ.د اسلام السيد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د،  مروة صلاح</w:t>
            </w:r>
          </w:p>
          <w:p w:rsidR="000A7F65" w:rsidRDefault="000A7F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د. مها يحيى كامل </w:t>
            </w:r>
          </w:p>
        </w:tc>
        <w:tc>
          <w:tcPr>
            <w:tcW w:w="4447" w:type="dxa"/>
            <w:hideMark/>
          </w:tcPr>
          <w:p w:rsidR="000A7F65" w:rsidRDefault="000A7F65" w:rsidP="00057A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أ.د/ </w:t>
            </w:r>
            <w:r w:rsidR="00057A7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مصطفي محمود</w:t>
            </w:r>
          </w:p>
        </w:tc>
      </w:tr>
    </w:tbl>
    <w:p w:rsidR="000563D7" w:rsidRPr="000A7F65" w:rsidRDefault="000563D7" w:rsidP="000A7F65">
      <w:pPr>
        <w:bidi/>
        <w:rPr>
          <w:lang w:val="en-GB"/>
        </w:rPr>
      </w:pPr>
    </w:p>
    <w:sectPr w:rsidR="000563D7" w:rsidRPr="000A7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SimplifiedArabic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6F14"/>
    <w:multiLevelType w:val="hybridMultilevel"/>
    <w:tmpl w:val="0CB869EC"/>
    <w:lvl w:ilvl="0" w:tplc="C270BE2C">
      <w:numFmt w:val="bullet"/>
      <w:pStyle w:val="3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26AE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AD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43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CD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BCF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6C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62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A9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46E32"/>
    <w:multiLevelType w:val="hybridMultilevel"/>
    <w:tmpl w:val="93000250"/>
    <w:lvl w:ilvl="0" w:tplc="D1345EEA">
      <w:start w:val="1"/>
      <w:numFmt w:val="decimal"/>
      <w:lvlText w:val="%1-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 w:tplc="BDFA9006">
      <w:start w:val="1"/>
      <w:numFmt w:val="lowerLetter"/>
      <w:lvlText w:val="%2."/>
      <w:lvlJc w:val="left"/>
      <w:pPr>
        <w:ind w:left="1440" w:hanging="360"/>
      </w:pPr>
    </w:lvl>
    <w:lvl w:ilvl="2" w:tplc="9E640C26">
      <w:start w:val="1"/>
      <w:numFmt w:val="lowerRoman"/>
      <w:lvlText w:val="%3."/>
      <w:lvlJc w:val="right"/>
      <w:pPr>
        <w:ind w:left="2160" w:hanging="180"/>
      </w:pPr>
    </w:lvl>
    <w:lvl w:ilvl="3" w:tplc="5ED0B300">
      <w:start w:val="1"/>
      <w:numFmt w:val="decimal"/>
      <w:lvlText w:val="%4."/>
      <w:lvlJc w:val="left"/>
      <w:pPr>
        <w:ind w:left="2880" w:hanging="360"/>
      </w:pPr>
    </w:lvl>
    <w:lvl w:ilvl="4" w:tplc="84D66DF2">
      <w:start w:val="1"/>
      <w:numFmt w:val="lowerLetter"/>
      <w:lvlText w:val="%5."/>
      <w:lvlJc w:val="left"/>
      <w:pPr>
        <w:ind w:left="3600" w:hanging="360"/>
      </w:pPr>
    </w:lvl>
    <w:lvl w:ilvl="5" w:tplc="4E383B18">
      <w:start w:val="1"/>
      <w:numFmt w:val="lowerRoman"/>
      <w:lvlText w:val="%6."/>
      <w:lvlJc w:val="right"/>
      <w:pPr>
        <w:ind w:left="4320" w:hanging="180"/>
      </w:pPr>
    </w:lvl>
    <w:lvl w:ilvl="6" w:tplc="6192AE26">
      <w:start w:val="1"/>
      <w:numFmt w:val="decimal"/>
      <w:lvlText w:val="%7."/>
      <w:lvlJc w:val="left"/>
      <w:pPr>
        <w:ind w:left="5040" w:hanging="360"/>
      </w:pPr>
    </w:lvl>
    <w:lvl w:ilvl="7" w:tplc="82489376">
      <w:start w:val="1"/>
      <w:numFmt w:val="lowerLetter"/>
      <w:lvlText w:val="%8."/>
      <w:lvlJc w:val="left"/>
      <w:pPr>
        <w:ind w:left="5760" w:hanging="360"/>
      </w:pPr>
    </w:lvl>
    <w:lvl w:ilvl="8" w:tplc="7D5229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E6"/>
    <w:rsid w:val="000563D7"/>
    <w:rsid w:val="00057A7E"/>
    <w:rsid w:val="000A7F65"/>
    <w:rsid w:val="00104E86"/>
    <w:rsid w:val="00201B6C"/>
    <w:rsid w:val="002C37B4"/>
    <w:rsid w:val="00C13254"/>
    <w:rsid w:val="00C132D4"/>
    <w:rsid w:val="00C53993"/>
    <w:rsid w:val="00C85AE6"/>
    <w:rsid w:val="00D16809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65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1 عنوان منتصف Char"/>
    <w:link w:val="1"/>
    <w:locked/>
    <w:rsid w:val="000A7F65"/>
    <w:rPr>
      <w:rFonts w:cs="Monotype Koufi"/>
      <w:color w:val="000099"/>
      <w:sz w:val="28"/>
      <w:szCs w:val="28"/>
    </w:rPr>
  </w:style>
  <w:style w:type="paragraph" w:customStyle="1" w:styleId="1">
    <w:name w:val="1 عنوان منتصف"/>
    <w:basedOn w:val="Normal"/>
    <w:link w:val="1Char"/>
    <w:qFormat/>
    <w:rsid w:val="000A7F65"/>
    <w:pPr>
      <w:bidi/>
      <w:spacing w:after="0" w:line="240" w:lineRule="auto"/>
      <w:jc w:val="center"/>
    </w:pPr>
    <w:rPr>
      <w:rFonts w:asciiTheme="minorHAnsi" w:eastAsiaTheme="minorHAnsi" w:hAnsiTheme="minorHAnsi" w:cs="Monotype Koufi"/>
      <w:color w:val="000099"/>
      <w:sz w:val="28"/>
      <w:szCs w:val="28"/>
      <w:lang w:val="en-GB"/>
    </w:rPr>
  </w:style>
  <w:style w:type="character" w:customStyle="1" w:styleId="3Char">
    <w:name w:val="3 شرطة عربي Char"/>
    <w:link w:val="3"/>
    <w:locked/>
    <w:rsid w:val="000A7F65"/>
    <w:rPr>
      <w:rFonts w:ascii="Times New Roman" w:hAnsi="Times New Roman" w:cs="Simplified Arabic"/>
      <w:sz w:val="24"/>
      <w:szCs w:val="24"/>
      <w:lang w:bidi="ar-EG"/>
    </w:rPr>
  </w:style>
  <w:style w:type="paragraph" w:customStyle="1" w:styleId="3">
    <w:name w:val="3 شرطة عربي"/>
    <w:basedOn w:val="ListParagraph"/>
    <w:link w:val="3Char"/>
    <w:qFormat/>
    <w:rsid w:val="000A7F65"/>
    <w:pPr>
      <w:numPr>
        <w:numId w:val="1"/>
      </w:numPr>
      <w:bidi/>
      <w:spacing w:after="0" w:line="240" w:lineRule="auto"/>
      <w:jc w:val="both"/>
    </w:pPr>
    <w:rPr>
      <w:rFonts w:ascii="Times New Roman" w:eastAsiaTheme="minorHAnsi" w:hAnsi="Times New Roman" w:cs="Simplified Arabic"/>
      <w:sz w:val="24"/>
      <w:szCs w:val="24"/>
      <w:lang w:val="en-GB" w:bidi="ar-EG"/>
    </w:rPr>
  </w:style>
  <w:style w:type="character" w:customStyle="1" w:styleId="212Char">
    <w:name w:val="2 فقرة 12 Char"/>
    <w:link w:val="212"/>
    <w:locked/>
    <w:rsid w:val="000A7F65"/>
    <w:rPr>
      <w:rFonts w:ascii="Times New Roman" w:hAnsi="Times New Roman" w:cs="Simplified Arabic"/>
      <w:sz w:val="24"/>
      <w:szCs w:val="24"/>
      <w:lang w:bidi="ar-EG"/>
    </w:rPr>
  </w:style>
  <w:style w:type="paragraph" w:customStyle="1" w:styleId="212">
    <w:name w:val="2 فقرة 12"/>
    <w:basedOn w:val="Normal"/>
    <w:link w:val="212Char"/>
    <w:qFormat/>
    <w:rsid w:val="000A7F65"/>
    <w:pPr>
      <w:bidi/>
      <w:spacing w:after="0" w:line="240" w:lineRule="auto"/>
      <w:jc w:val="both"/>
    </w:pPr>
    <w:rPr>
      <w:rFonts w:ascii="Times New Roman" w:eastAsiaTheme="minorHAnsi" w:hAnsi="Times New Roman" w:cs="Simplified Arabic"/>
      <w:sz w:val="24"/>
      <w:szCs w:val="24"/>
      <w:lang w:val="en-GB" w:bidi="ar-EG"/>
    </w:rPr>
  </w:style>
  <w:style w:type="paragraph" w:styleId="ListParagraph">
    <w:name w:val="List Paragraph"/>
    <w:basedOn w:val="Normal"/>
    <w:uiPriority w:val="34"/>
    <w:qFormat/>
    <w:rsid w:val="000A7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65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1 عنوان منتصف Char"/>
    <w:link w:val="1"/>
    <w:locked/>
    <w:rsid w:val="000A7F65"/>
    <w:rPr>
      <w:rFonts w:cs="Monotype Koufi"/>
      <w:color w:val="000099"/>
      <w:sz w:val="28"/>
      <w:szCs w:val="28"/>
    </w:rPr>
  </w:style>
  <w:style w:type="paragraph" w:customStyle="1" w:styleId="1">
    <w:name w:val="1 عنوان منتصف"/>
    <w:basedOn w:val="Normal"/>
    <w:link w:val="1Char"/>
    <w:qFormat/>
    <w:rsid w:val="000A7F65"/>
    <w:pPr>
      <w:bidi/>
      <w:spacing w:after="0" w:line="240" w:lineRule="auto"/>
      <w:jc w:val="center"/>
    </w:pPr>
    <w:rPr>
      <w:rFonts w:asciiTheme="minorHAnsi" w:eastAsiaTheme="minorHAnsi" w:hAnsiTheme="minorHAnsi" w:cs="Monotype Koufi"/>
      <w:color w:val="000099"/>
      <w:sz w:val="28"/>
      <w:szCs w:val="28"/>
      <w:lang w:val="en-GB"/>
    </w:rPr>
  </w:style>
  <w:style w:type="character" w:customStyle="1" w:styleId="3Char">
    <w:name w:val="3 شرطة عربي Char"/>
    <w:link w:val="3"/>
    <w:locked/>
    <w:rsid w:val="000A7F65"/>
    <w:rPr>
      <w:rFonts w:ascii="Times New Roman" w:hAnsi="Times New Roman" w:cs="Simplified Arabic"/>
      <w:sz w:val="24"/>
      <w:szCs w:val="24"/>
      <w:lang w:bidi="ar-EG"/>
    </w:rPr>
  </w:style>
  <w:style w:type="paragraph" w:customStyle="1" w:styleId="3">
    <w:name w:val="3 شرطة عربي"/>
    <w:basedOn w:val="ListParagraph"/>
    <w:link w:val="3Char"/>
    <w:qFormat/>
    <w:rsid w:val="000A7F65"/>
    <w:pPr>
      <w:numPr>
        <w:numId w:val="1"/>
      </w:numPr>
      <w:bidi/>
      <w:spacing w:after="0" w:line="240" w:lineRule="auto"/>
      <w:jc w:val="both"/>
    </w:pPr>
    <w:rPr>
      <w:rFonts w:ascii="Times New Roman" w:eastAsiaTheme="minorHAnsi" w:hAnsi="Times New Roman" w:cs="Simplified Arabic"/>
      <w:sz w:val="24"/>
      <w:szCs w:val="24"/>
      <w:lang w:val="en-GB" w:bidi="ar-EG"/>
    </w:rPr>
  </w:style>
  <w:style w:type="character" w:customStyle="1" w:styleId="212Char">
    <w:name w:val="2 فقرة 12 Char"/>
    <w:link w:val="212"/>
    <w:locked/>
    <w:rsid w:val="000A7F65"/>
    <w:rPr>
      <w:rFonts w:ascii="Times New Roman" w:hAnsi="Times New Roman" w:cs="Simplified Arabic"/>
      <w:sz w:val="24"/>
      <w:szCs w:val="24"/>
      <w:lang w:bidi="ar-EG"/>
    </w:rPr>
  </w:style>
  <w:style w:type="paragraph" w:customStyle="1" w:styleId="212">
    <w:name w:val="2 فقرة 12"/>
    <w:basedOn w:val="Normal"/>
    <w:link w:val="212Char"/>
    <w:qFormat/>
    <w:rsid w:val="000A7F65"/>
    <w:pPr>
      <w:bidi/>
      <w:spacing w:after="0" w:line="240" w:lineRule="auto"/>
      <w:jc w:val="both"/>
    </w:pPr>
    <w:rPr>
      <w:rFonts w:ascii="Times New Roman" w:eastAsiaTheme="minorHAnsi" w:hAnsi="Times New Roman" w:cs="Simplified Arabic"/>
      <w:sz w:val="24"/>
      <w:szCs w:val="24"/>
      <w:lang w:val="en-GB" w:bidi="ar-EG"/>
    </w:rPr>
  </w:style>
  <w:style w:type="paragraph" w:styleId="ListParagraph">
    <w:name w:val="List Paragraph"/>
    <w:basedOn w:val="Normal"/>
    <w:uiPriority w:val="34"/>
    <w:qFormat/>
    <w:rsid w:val="000A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2024-10-29T19:11:00Z</dcterms:created>
  <dcterms:modified xsi:type="dcterms:W3CDTF">2024-10-29T19:11:00Z</dcterms:modified>
</cp:coreProperties>
</file>