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2E16C1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2E16C1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E24BF8" w:rsidRPr="00957F9B" w:rsidRDefault="007E013A" w:rsidP="00CF187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4385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26"/>
        <w:gridCol w:w="5737"/>
        <w:gridCol w:w="500"/>
      </w:tblGrid>
      <w:tr w:rsidR="008B060B" w:rsidTr="008A28F9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26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737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500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A28F9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26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7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F9493C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311 ص</w:t>
            </w:r>
          </w:p>
        </w:tc>
        <w:tc>
          <w:tcPr>
            <w:tcW w:w="5737" w:type="dxa"/>
            <w:vAlign w:val="center"/>
          </w:tcPr>
          <w:p w:rsidR="002A6F6F" w:rsidRPr="00CF187A" w:rsidRDefault="002A6F6F" w:rsidP="00CF187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لغة مصرية قديمة (3)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 xml:space="preserve">نصوص </w:t>
            </w:r>
            <w:r w:rsidRPr="00CF187A">
              <w:rPr>
                <w:rFonts w:ascii="Traditional Arabic" w:hAnsi="Traditional Arabic" w:cs="Simplified Arabic" w:hint="cs"/>
                <w:rtl/>
                <w:lang w:bidi="ar-EG"/>
              </w:rPr>
              <w:t>عصر وسيط</w:t>
            </w:r>
          </w:p>
        </w:tc>
        <w:tc>
          <w:tcPr>
            <w:tcW w:w="500" w:type="dxa"/>
          </w:tcPr>
          <w:p w:rsidR="002A6F6F" w:rsidRPr="008B060B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2.5</w:t>
            </w:r>
          </w:p>
        </w:tc>
        <w:tc>
          <w:tcPr>
            <w:tcW w:w="992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312 ص</w:t>
            </w:r>
          </w:p>
        </w:tc>
        <w:tc>
          <w:tcPr>
            <w:tcW w:w="5737" w:type="dxa"/>
            <w:vAlign w:val="center"/>
          </w:tcPr>
          <w:p w:rsidR="002A6F6F" w:rsidRPr="00CF187A" w:rsidRDefault="002A6F6F" w:rsidP="00CF187A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تاريخ مصر القديمة (2)</w:t>
            </w:r>
            <w:r w:rsidRPr="00CF187A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تاريخ عصر الإنتقال الثاني والدولة الحديثة</w:t>
            </w:r>
          </w:p>
        </w:tc>
        <w:tc>
          <w:tcPr>
            <w:tcW w:w="500" w:type="dxa"/>
          </w:tcPr>
          <w:p w:rsidR="002A6F6F" w:rsidRPr="008B060B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313 ص</w:t>
            </w:r>
          </w:p>
        </w:tc>
        <w:tc>
          <w:tcPr>
            <w:tcW w:w="5737" w:type="dxa"/>
            <w:vAlign w:val="center"/>
          </w:tcPr>
          <w:p w:rsidR="002A6F6F" w:rsidRPr="00CF187A" w:rsidRDefault="002A6F6F" w:rsidP="00CF187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لغة قبطية(2)</w:t>
            </w: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rtl/>
              </w:rPr>
              <w:t>قواعد وتمرينات (صعيدي)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.5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314 ص</w:t>
            </w:r>
          </w:p>
        </w:tc>
        <w:tc>
          <w:tcPr>
            <w:tcW w:w="5737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تاريخ وآثار مصر في العصرين اليوناني والروماني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315 ص</w:t>
            </w:r>
          </w:p>
        </w:tc>
        <w:tc>
          <w:tcPr>
            <w:tcW w:w="5737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مواقع أثرية</w:t>
            </w:r>
            <w:r w:rsidRPr="00CF187A">
              <w:rPr>
                <w:rFonts w:ascii="Traditional Arabic" w:hAnsi="Traditional Arabic" w:cs="Simplified Arabic" w:hint="cs"/>
                <w:rtl/>
              </w:rPr>
              <w:t xml:space="preserve"> مصرية قديمة (1)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316 ص</w:t>
            </w:r>
          </w:p>
        </w:tc>
        <w:tc>
          <w:tcPr>
            <w:tcW w:w="5737" w:type="dxa"/>
            <w:vAlign w:val="center"/>
          </w:tcPr>
          <w:p w:rsidR="002A6F6F" w:rsidRPr="00CF187A" w:rsidRDefault="002A6F6F" w:rsidP="00CF187A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F187A">
              <w:rPr>
                <w:rFonts w:ascii="Traditional Arabic" w:hAnsi="Traditional Arabic" w:cs="Traditional Arabic"/>
                <w:sz w:val="24"/>
                <w:szCs w:val="24"/>
                <w:rtl/>
              </w:rPr>
              <w:t>آ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ثار مصرية قديمة (2)</w:t>
            </w:r>
            <w:r w:rsidRPr="00CF187A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عمارة عصر الإنتقال الثاني والدولة الحديثة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C4CCF" w:rsidTr="008A28F9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2A6F6F" w:rsidRDefault="00E834EA" w:rsidP="00DA7F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BC4CCF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26" w:type="dxa"/>
            <w:vAlign w:val="center"/>
          </w:tcPr>
          <w:p w:rsidR="00BC4CCF" w:rsidRPr="00B70925" w:rsidRDefault="00BC4CCF" w:rsidP="00DA7FFE">
            <w:pPr>
              <w:pStyle w:val="Heading1"/>
              <w:bidi w:val="0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val="fr-FR" w:bidi="ar-EG"/>
              </w:rPr>
            </w:pPr>
          </w:p>
        </w:tc>
        <w:tc>
          <w:tcPr>
            <w:tcW w:w="5737" w:type="dxa"/>
            <w:vAlign w:val="center"/>
          </w:tcPr>
          <w:p w:rsidR="00BC4CCF" w:rsidRPr="003F7312" w:rsidRDefault="00BC4CCF" w:rsidP="00DA7FF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500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8B060B" w:rsidTr="008A28F9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1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7A17FB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="0046131F"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="0046131F"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7003B3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>المنسق الأكاديمي</w:t>
      </w:r>
      <w:r w:rsidR="007003B3">
        <w:rPr>
          <w:rFonts w:hint="cs"/>
          <w:b/>
          <w:bCs/>
          <w:sz w:val="26"/>
          <w:szCs w:val="26"/>
          <w:rtl/>
        </w:rPr>
        <w:t xml:space="preserve">      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13" w:rsidRDefault="000B5E13" w:rsidP="00D42069">
      <w:pPr>
        <w:spacing w:after="0" w:line="240" w:lineRule="auto"/>
      </w:pPr>
      <w:r>
        <w:separator/>
      </w:r>
    </w:p>
  </w:endnote>
  <w:endnote w:type="continuationSeparator" w:id="1">
    <w:p w:rsidR="000B5E13" w:rsidRDefault="000B5E13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13" w:rsidRDefault="000B5E13" w:rsidP="00D42069">
      <w:pPr>
        <w:spacing w:after="0" w:line="240" w:lineRule="auto"/>
      </w:pPr>
      <w:r>
        <w:separator/>
      </w:r>
    </w:p>
  </w:footnote>
  <w:footnote w:type="continuationSeparator" w:id="1">
    <w:p w:rsidR="000B5E13" w:rsidRDefault="000B5E13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14564"/>
    <w:rsid w:val="00020A9B"/>
    <w:rsid w:val="000B5E13"/>
    <w:rsid w:val="000E304B"/>
    <w:rsid w:val="000E5897"/>
    <w:rsid w:val="000E6383"/>
    <w:rsid w:val="000F0D6B"/>
    <w:rsid w:val="00102EEA"/>
    <w:rsid w:val="00192B65"/>
    <w:rsid w:val="001978A5"/>
    <w:rsid w:val="001B1F0E"/>
    <w:rsid w:val="001C4707"/>
    <w:rsid w:val="002569F0"/>
    <w:rsid w:val="002A6F6F"/>
    <w:rsid w:val="002B38E4"/>
    <w:rsid w:val="002C3C7A"/>
    <w:rsid w:val="002C45B6"/>
    <w:rsid w:val="002E0DF5"/>
    <w:rsid w:val="002E16C1"/>
    <w:rsid w:val="0035482B"/>
    <w:rsid w:val="003A470B"/>
    <w:rsid w:val="003D2B50"/>
    <w:rsid w:val="003F1F37"/>
    <w:rsid w:val="00437EB0"/>
    <w:rsid w:val="0045162E"/>
    <w:rsid w:val="00452F10"/>
    <w:rsid w:val="0046131F"/>
    <w:rsid w:val="004B4B09"/>
    <w:rsid w:val="004C5743"/>
    <w:rsid w:val="00505948"/>
    <w:rsid w:val="005428A7"/>
    <w:rsid w:val="00663DDE"/>
    <w:rsid w:val="007003B3"/>
    <w:rsid w:val="007A17FB"/>
    <w:rsid w:val="007E013A"/>
    <w:rsid w:val="00863263"/>
    <w:rsid w:val="00885FAF"/>
    <w:rsid w:val="008A28F9"/>
    <w:rsid w:val="008B060B"/>
    <w:rsid w:val="00957F9B"/>
    <w:rsid w:val="009B36BA"/>
    <w:rsid w:val="009F35C6"/>
    <w:rsid w:val="00A71AE2"/>
    <w:rsid w:val="00A96521"/>
    <w:rsid w:val="00BC4CCF"/>
    <w:rsid w:val="00C122B5"/>
    <w:rsid w:val="00CF187A"/>
    <w:rsid w:val="00D42069"/>
    <w:rsid w:val="00D817B7"/>
    <w:rsid w:val="00D849C7"/>
    <w:rsid w:val="00E24BF8"/>
    <w:rsid w:val="00E42ACC"/>
    <w:rsid w:val="00E834EA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31</cp:revision>
  <cp:lastPrinted>2015-11-20T08:54:00Z</cp:lastPrinted>
  <dcterms:created xsi:type="dcterms:W3CDTF">2015-11-12T12:10:00Z</dcterms:created>
  <dcterms:modified xsi:type="dcterms:W3CDTF">2016-09-22T16:16:00Z</dcterms:modified>
</cp:coreProperties>
</file>